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47" w:rsidRDefault="00A15364" w:rsidP="00CE789C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tl/>
        </w:rPr>
      </w:pPr>
      <w:r w:rsidRPr="006846D9">
        <w:rPr>
          <w:rFonts w:cs="Arial" w:hint="cs"/>
          <w:sz w:val="24"/>
          <w:szCs w:val="24"/>
          <w:lang w:bidi="ar-YE"/>
        </w:rPr>
        <w:t>..................................................</w:t>
      </w:r>
      <w:r w:rsidR="00F572F5">
        <w:rPr>
          <w:noProof/>
          <w:rtl/>
        </w:rPr>
        <w:pict>
          <v:rect id="Rectangle 3" o:spid="_x0000_s1029" style="position:absolute;left:0;text-align:left;margin-left:0;margin-top:-15.4pt;width:524.5pt;height:120.25pt;z-index:251665408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2WhwIAADEFAAAOAAAAZHJzL2Uyb0RvYy54bWysVMlu2zAQvRfoPxC8N7IE23GMyIGRNEWB&#10;NAmQFDmPKcoiwK0kbSn9+g5J2Vla9FBUB2o2zvJmhucXg5Jkz50XRte0PJlQwjUzjdDbmn5/vP60&#10;oMQH0A1Io3lNn7mnF6uPH857u+SV6YxsuCPoRPtlb2vahWCXReFZxxX4E2O5RmVrnIKArNsWjYMe&#10;vStZVJPJvOiNa6wzjHuP0quspKvkv205C3dt63kgsqaYW0inS+cmnsXqHJZbB7YTbEwD/iELBUJj&#10;0KOrKwhAdk785koJ5ow3bThhRhWmbQXjqQasppy8q+ahA8tTLQiOt0eY/P9zy273D/beIQy99UuP&#10;ZKxiaJ2Kf8yPDAms5yNYfAiEoXA+n5flDDFlqCtn1XxxOotwFi/XrfPhCzeKRKKmDruRQIL9jQ/Z&#10;9GASo3kjRXMtpEyM224upSN7iJ37XC2mZbord+qbabL4bIJfbiGKsdFZXB7EmIrPblJab/xLTXrM&#10;uzpFD4QBjl4rISCpbFNTr7eUgNziTLPgUuA3t0e3Y7zZfLKoslEHDT9Ix+T+lkUs/wp8l6+kELke&#10;JQLuhRSqpotYTioTPUkdweFpskcQXxoXqTBshrGbG9M83zviTJ56b9m1wHg34MM9OBxzrBxXN9zh&#10;0UqDcJiRoqQz7uef5NEepw+1lPS4NgjVjx04Ton8qnEuz8rpNO5ZYqaz0woZ91qzea3RO3VpsL8l&#10;PhKWJTLaB3kgW2fUE274OkZFFWiGsXNTRuYy5HXGN4Lx9TqZ4W5ZCDf6wbLoPEIWkX4cnsDZcRoD&#10;DvKtOawYLN8NZbaNN7VZ74JpRZrYCHHGFUcqMriXabjGNyQu/ms+Wb28dKtfAAAA//8DAFBLAwQU&#10;AAYACAAAACEACTm2kNwAAAAJAQAADwAAAGRycy9kb3ducmV2LnhtbEyPwU7DMAyG70i8Q2Qkbluy&#10;gra11J0AaUgcV+CeNaap1jhVk63l7clOcLR/6/f3lbvZ9eJCY+g8I6yWCgRx403HLcLnx36xBRGi&#10;ZqN7z4TwQwF21e1NqQvjJz7QpY6tSCUcCo1gYxwKKUNjyemw9ANxyr796HRM49hKM+oplbteZkqt&#10;pdMdpw9WD/RqqTnVZ4cQ8i+brfb+fXt4m9enl0092alGvL+bn59ARJrj3zFc8RM6VInp6M9sgugR&#10;kkhEWDyoJHCN1WOeVkeETOUbkFUp/xtUvwAAAP//AwBQSwECLQAUAAYACAAAACEAtoM4kv4AAADh&#10;AQAAEwAAAAAAAAAAAAAAAAAAAAAAW0NvbnRlbnRfVHlwZXNdLnhtbFBLAQItABQABgAIAAAAIQA4&#10;/SH/1gAAAJQBAAALAAAAAAAAAAAAAAAAAC8BAABfcmVscy8ucmVsc1BLAQItABQABgAIAAAAIQDV&#10;CK2WhwIAADEFAAAOAAAAAAAAAAAAAAAAAC4CAABkcnMvZTJvRG9jLnhtbFBLAQItABQABgAIAAAA&#10;IQAJObaQ3AAAAAkBAAAPAAAAAAAAAAAAAAAAAOEEAABkcnMvZG93bnJldi54bWxQSwUGAAAAAAQA&#10;BADzAAAA6gUAAAAA&#10;" fillcolor="#163e64" strokecolor="#042433" strokeweight="1pt">
            <v:textbox>
              <w:txbxContent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9446DB" w:rsidRPr="001405B1" w:rsidRDefault="009446DB" w:rsidP="009446DB">
                  <w:pPr>
                    <w:jc w:val="center"/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EG"/>
                    </w:rPr>
                  </w:pPr>
                  <w:r w:rsidRPr="001405B1">
                    <w:rPr>
                      <w:rFonts w:ascii="ar_kifk_photoshop" w:hAnsi="ar_kifk_photoshop" w:cs="ar_kifk_photoshop" w:hint="cs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 xml:space="preserve">Course </w:t>
                  </w:r>
                  <w:r w:rsidRPr="001405B1"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Specification</w:t>
                  </w: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rtl/>
                      <w:lang w:bidi="ar-EG"/>
                    </w:rPr>
                  </w:pPr>
                </w:p>
                <w:p w:rsidR="00EA11D3" w:rsidRDefault="00EA11D3" w:rsidP="00EA11D3">
                  <w:pPr>
                    <w:jc w:val="center"/>
                    <w:rPr>
                      <w:lang w:bidi="ar-EG"/>
                    </w:rPr>
                  </w:pPr>
                </w:p>
              </w:txbxContent>
            </v:textbox>
            <w10:wrap anchorx="margin"/>
          </v:rect>
        </w:pict>
      </w:r>
      <w:r w:rsidR="00F572F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0;margin-top:48.05pt;width:197.65pt;height:46pt;z-index:251669504;visibility:visibl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GGAIAADMEAAAOAAAAZHJzL2Uyb0RvYy54bWysU8tu2zAQvBfoPxC815JVO00Ey4GbwEUB&#10;IwngFDnTFGkJILksSVtyv75Lyi+kPRW9rJbc1T5mhrP7XiuyF863YCo6HuWUCMOhbs22oj9el59u&#10;KfGBmZopMKKiB+Hp/fzjh1lnS1FAA6oWjmAR48vOVrQJwZZZ5nkjNPMjsMJgUILTLODRbbPasQ6r&#10;a5UVeX6TdeBq64AL7/H2cQjSeaovpeDhWUovAlEVxdlCsi7ZTbTZfMbKrWO2aflxDPYPU2jWGmx6&#10;LvXIAiM71/5RSrfcgQcZRhx0BlK2XKQdcJtx/m6bdcOsSLsgON6eYfL/ryx/2q/tiyOh/wo9EhgB&#10;6awvPV7GfXrpdPzipATjCOHhDJvoA+F4WUzHeVGMKeEYm95OkJdYJrv8bZ0P3wRoEp2KOqQlocX2&#10;Kx+G1FNKbGZg2SqVqFGGdBW9+TzN0w/nCBZXBntcZo1e6Dc9aeurPTZQH3A9BwPz3vJlizOsmA8v&#10;zCHVuBHKNzyjkQqwFxw9Shpwv/52H/ORAYxS0qF0Kup/7pgTlKjvBrm5G08mUWvpMJl+KfDgriOb&#10;64jZ6QdAdSJ+OF1yY35QJ1c60G+o8kXsiiFmOPauaDi5D2EQNL4SLhaLlITqsiyszNryWDqiGhF+&#10;7d+Ys0caAhL4BCeRsfIdG0PuwMdiF0C2iaqI84DqEX5UZiL7+Iqi9K/PKevy1ue/AQAA//8DAFBL&#10;AwQUAAYACAAAACEAjW3vwd8AAAAHAQAADwAAAGRycy9kb3ducmV2LnhtbEyPQUvDQBSE74L/YXmC&#10;N7tJS0sasyklUATRQ2sv3l6yr0lw923Mbtvor3c96XGYYeabYjNZIy40+t6xgnSWgCBunO65VXB8&#10;2z1kIHxA1mgck4Iv8rApb28KzLW78p4uh9CKWMI+RwVdCEMupW86suhnbiCO3smNFkOUYyv1iNdY&#10;bo2cJ8lKWuw5LnQ4UNVR83E4WwXP1e4V9/XcZt+meno5bYfP4/tSqfu7afsIItAU/sLwix/RoYxM&#10;tTuz9sIoiEeCgvUqBRHdxXq5AFHHWJalIMtC/ucvfwAAAP//AwBQSwECLQAUAAYACAAAACEAtoM4&#10;kv4AAADhAQAAEwAAAAAAAAAAAAAAAAAAAAAAW0NvbnRlbnRfVHlwZXNdLnhtbFBLAQItABQABgAI&#10;AAAAIQA4/SH/1gAAAJQBAAALAAAAAAAAAAAAAAAAAC8BAABfcmVscy8ucmVsc1BLAQItABQABgAI&#10;AAAAIQBGClHGGAIAADMEAAAOAAAAAAAAAAAAAAAAAC4CAABkcnMvZTJvRG9jLnhtbFBLAQItABQA&#10;BgAIAAAAIQCNbe/B3wAAAAcBAAAPAAAAAAAAAAAAAAAAAHIEAABkcnMvZG93bnJldi54bWxQSwUG&#10;AAAAAAQABADzAAAAfgUAAAAA&#10;" filled="f" stroked="f" strokeweight=".5pt">
            <v:textbox>
              <w:txbxContent>
                <w:p w:rsidR="006A0547" w:rsidRPr="00702E58" w:rsidRDefault="001E786C" w:rsidP="003C1698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(</w:t>
                  </w:r>
                  <w:r w:rsidR="00692326"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2025-</w:t>
                  </w:r>
                  <w:r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202</w:t>
                  </w:r>
                  <w:r w:rsidR="003C1698"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6</w:t>
                  </w:r>
                  <w:r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EA11D3" w:rsidRPr="00EA11D3" w:rsidRDefault="00EA11D3" w:rsidP="00EA11D3">
      <w:pPr>
        <w:bidi/>
        <w:rPr>
          <w:rtl/>
        </w:rPr>
      </w:pPr>
    </w:p>
    <w:p w:rsidR="00EA11D3" w:rsidRPr="00EA11D3" w:rsidRDefault="00EA11D3" w:rsidP="00EA11D3">
      <w:pPr>
        <w:bidi/>
        <w:rPr>
          <w:rtl/>
        </w:rPr>
      </w:pPr>
    </w:p>
    <w:p w:rsidR="00EA11D3" w:rsidRPr="00EA11D3" w:rsidRDefault="00EA11D3" w:rsidP="00EA11D3">
      <w:pPr>
        <w:bidi/>
        <w:rPr>
          <w:rtl/>
        </w:rPr>
      </w:pPr>
    </w:p>
    <w:p w:rsidR="00EA11D3" w:rsidRDefault="00EA11D3" w:rsidP="00EA11D3">
      <w:pPr>
        <w:bidi/>
        <w:rPr>
          <w:rtl/>
        </w:rPr>
      </w:pPr>
    </w:p>
    <w:p w:rsidR="0071461B" w:rsidRDefault="0071461B" w:rsidP="0071461B">
      <w:pPr>
        <w:bidi/>
        <w:spacing w:after="0"/>
        <w:rPr>
          <w:sz w:val="16"/>
          <w:szCs w:val="16"/>
        </w:rPr>
      </w:pPr>
    </w:p>
    <w:p w:rsidR="0071461B" w:rsidRDefault="0071461B" w:rsidP="0071461B">
      <w:pPr>
        <w:bidi/>
        <w:spacing w:after="0"/>
        <w:rPr>
          <w:sz w:val="16"/>
          <w:szCs w:val="16"/>
        </w:rPr>
      </w:pPr>
    </w:p>
    <w:p w:rsidR="000B3D6E" w:rsidRDefault="000B3D6E" w:rsidP="000B3D6E">
      <w:pPr>
        <w:bidi/>
        <w:spacing w:after="0"/>
        <w:rPr>
          <w:sz w:val="16"/>
          <w:szCs w:val="16"/>
        </w:rPr>
      </w:pPr>
    </w:p>
    <w:p w:rsidR="0071461B" w:rsidRPr="00EA11D3" w:rsidRDefault="0071461B" w:rsidP="0071461B">
      <w:pPr>
        <w:bidi/>
        <w:spacing w:after="0"/>
        <w:rPr>
          <w:rFonts w:hint="cs"/>
          <w:sz w:val="16"/>
          <w:szCs w:val="16"/>
          <w:rtl/>
          <w:lang w:bidi="ar-EG"/>
        </w:rPr>
      </w:pPr>
    </w:p>
    <w:p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:rsidR="003F2676" w:rsidRPr="003F2676" w:rsidRDefault="003F2676" w:rsidP="003F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mbria" w:hAnsiTheme="minorBidi"/>
                <w:b/>
                <w:bCs/>
                <w:sz w:val="18"/>
                <w:szCs w:val="18"/>
              </w:rPr>
            </w:pPr>
            <w:r w:rsidRPr="003F2676">
              <w:rPr>
                <w:rFonts w:asciiTheme="minorBidi" w:eastAsia="Cambria" w:hAnsiTheme="minorBidi"/>
                <w:b/>
                <w:bCs/>
                <w:sz w:val="22"/>
              </w:rPr>
              <w:t>Fundamental Human Body structure part 2</w:t>
            </w:r>
            <w:r w:rsidRPr="003F2676">
              <w:rPr>
                <w:rFonts w:asciiTheme="minorBidi" w:eastAsia="Cambria" w:hAnsiTheme="minorBidi"/>
                <w:b/>
                <w:bCs/>
                <w:sz w:val="18"/>
                <w:szCs w:val="18"/>
              </w:rPr>
              <w:t>]</w:t>
            </w:r>
            <w:r>
              <w:rPr>
                <w:rFonts w:asciiTheme="minorBidi" w:eastAsia="Cambria" w:hAnsiTheme="minorBidi"/>
                <w:b/>
                <w:bCs/>
                <w:sz w:val="18"/>
                <w:szCs w:val="18"/>
              </w:rPr>
              <w:t xml:space="preserve"> </w:t>
            </w:r>
            <w:r w:rsidRPr="003F2676">
              <w:rPr>
                <w:rFonts w:asciiTheme="minorBidi" w:eastAsia="Cambria" w:hAnsiTheme="minorBidi"/>
                <w:b/>
                <w:bCs/>
                <w:sz w:val="22"/>
              </w:rPr>
              <w:t>(Histology)</w:t>
            </w:r>
          </w:p>
          <w:p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hint="cs"/>
                <w:b/>
                <w:color w:val="FFFFFF" w:themeColor="background1"/>
                <w:sz w:val="22"/>
                <w:rtl/>
                <w:lang w:bidi="ar-EG"/>
              </w:rPr>
            </w:pPr>
          </w:p>
        </w:tc>
      </w:tr>
      <w:tr w:rsidR="001D25A6" w:rsidRPr="00556B0C" w:rsidTr="00AF141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</w:rPr>
              <w:t>Course Code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:rsidR="001D25A6" w:rsidRPr="00556B0C" w:rsidRDefault="00BC3734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hint="cs"/>
                <w:b/>
                <w:color w:val="FFFFFF" w:themeColor="background1"/>
                <w:sz w:val="22"/>
                <w:rtl/>
                <w:lang w:bidi="ar-EG"/>
              </w:rPr>
            </w:pPr>
            <w:r>
              <w:rPr>
                <w:b/>
                <w:color w:val="002060"/>
              </w:rPr>
              <w:t>MED 101</w:t>
            </w:r>
          </w:p>
        </w:tc>
      </w:tr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</w:rPr>
              <w:t>ing</w:t>
            </w:r>
            <w:r w:rsidRPr="00556B0C">
              <w:rPr>
                <w:rFonts w:asciiTheme="minorBidi" w:hAnsiTheme="minorBidi"/>
                <w:sz w:val="22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</w:rPr>
              <w:t>y of</w:t>
            </w:r>
            <w:r w:rsidRPr="00556B0C">
              <w:rPr>
                <w:rFonts w:asciiTheme="minorBidi" w:hAnsiTheme="minorBidi"/>
                <w:sz w:val="22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:rsidR="00BC3734" w:rsidRPr="00BB6BF2" w:rsidRDefault="00BC3734" w:rsidP="00BC37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/>
                <w:b/>
                <w:color w:val="17365D"/>
                <w:sz w:val="24"/>
              </w:rPr>
            </w:pPr>
            <w:r w:rsidRPr="00EA78FC">
              <w:rPr>
                <w:rFonts w:ascii="Cambria" w:eastAsia="Cambria" w:hAnsi="Cambria" w:cs="Cambria"/>
                <w:b/>
                <w:sz w:val="22"/>
              </w:rPr>
              <w:t>Histology and cell biology</w:t>
            </w:r>
          </w:p>
          <w:p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hint="cs"/>
                <w:b/>
                <w:color w:val="FFFFFF" w:themeColor="background1"/>
                <w:sz w:val="22"/>
                <w:lang w:bidi="ar-EG"/>
              </w:rPr>
            </w:pPr>
          </w:p>
        </w:tc>
      </w:tr>
      <w:tr w:rsidR="001D25A6" w:rsidRPr="00556B0C" w:rsidTr="00AF141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</w:rPr>
              <w:t>of</w:t>
            </w:r>
            <w:r w:rsidRPr="00556B0C">
              <w:rPr>
                <w:rFonts w:asciiTheme="minorBidi" w:hAnsiTheme="minorBidi"/>
                <w:sz w:val="22"/>
              </w:rPr>
              <w:t xml:space="preserve"> the course (according to the bylaw)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C20C31" w:rsidRDefault="001D25A6" w:rsidP="00AF14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Other (specify)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Total</w:t>
            </w:r>
          </w:p>
        </w:tc>
      </w:tr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:rsidR="001D25A6" w:rsidRPr="00556B0C" w:rsidRDefault="001D25A6" w:rsidP="00AF1414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1D25A6" w:rsidRPr="00BC3734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BC3734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5A6" w:rsidRPr="00821717" w:rsidRDefault="001D25A6" w:rsidP="00821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Cs/>
                <w:color w:val="000000" w:themeColor="text1"/>
                <w:sz w:val="2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1D25A6" w:rsidRPr="00BC3734" w:rsidRDefault="00076D69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>3.5 CP</w:t>
            </w:r>
          </w:p>
        </w:tc>
      </w:tr>
      <w:bookmarkEnd w:id="0"/>
      <w:tr w:rsidR="001D25A6" w:rsidRPr="00556B0C" w:rsidTr="00AF1414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:rsidR="001D25A6" w:rsidRPr="00556B0C" w:rsidRDefault="00BC3734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14CC7">
                  <w:rPr>
                    <w:rFonts w:asciiTheme="minorBidi" w:hAnsiTheme="minorBidi"/>
                    <w:b/>
                    <w:color w:val="000000" w:themeColor="text1"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:rsidR="001D25A6" w:rsidRPr="00556B0C" w:rsidRDefault="007565BD" w:rsidP="00AF1414">
                <w:pPr>
                  <w:bidi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>
                  <w:rPr>
                    <w:rFonts w:asciiTheme="minorBidi" w:hAnsiTheme="minorBidi"/>
                    <w:b/>
                    <w:color w:val="000000" w:themeColor="text1"/>
                    <w:sz w:val="22"/>
                    <w:rtl/>
                  </w:rPr>
                  <w:t>الفرقة/المستوي الاول</w:t>
                </w:r>
              </w:p>
            </w:tc>
          </w:sdtContent>
        </w:sdt>
      </w:tr>
      <w:tr w:rsidR="001D25A6" w:rsidRPr="00556B0C" w:rsidTr="00AF1414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>Academic Program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7565BD" w:rsidRPr="007565BD" w:rsidRDefault="007565BD" w:rsidP="007565BD">
            <w:pPr>
              <w:tabs>
                <w:tab w:val="left" w:pos="90"/>
              </w:tabs>
              <w:autoSpaceDE w:val="0"/>
              <w:autoSpaceDN w:val="0"/>
              <w:adjustRightInd w:val="0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292526"/>
                <w:sz w:val="20"/>
                <w:szCs w:val="14"/>
              </w:rPr>
            </w:pPr>
            <w:r w:rsidRPr="007565BD">
              <w:rPr>
                <w:rFonts w:asciiTheme="minorHAnsi" w:hAnsiTheme="minorHAnsi"/>
                <w:b/>
                <w:color w:val="292526"/>
                <w:sz w:val="20"/>
                <w:szCs w:val="14"/>
              </w:rPr>
              <w:t>Bachelor of Medicine and Surgery M.B. B.Ch (Credit point)</w:t>
            </w:r>
          </w:p>
          <w:p w:rsidR="001D25A6" w:rsidRPr="007565BD" w:rsidRDefault="001D25A6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hint="cs"/>
                <w:b/>
                <w:color w:val="FFFFFF" w:themeColor="background1"/>
                <w:sz w:val="20"/>
                <w:szCs w:val="14"/>
                <w:rtl/>
                <w:lang w:bidi="ar-EG"/>
              </w:rPr>
            </w:pPr>
          </w:p>
        </w:tc>
      </w:tr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7565BD" w:rsidRDefault="007565BD" w:rsidP="0075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0"/>
                <w:szCs w:val="14"/>
              </w:rPr>
            </w:pPr>
            <w:r w:rsidRPr="007565BD">
              <w:rPr>
                <w:rFonts w:ascii="Cambria" w:eastAsia="Cambria" w:hAnsi="Cambria" w:cs="Cambria"/>
                <w:b/>
                <w:color w:val="000000" w:themeColor="text1"/>
                <w:sz w:val="24"/>
                <w:szCs w:val="24"/>
              </w:rPr>
              <w:t xml:space="preserve">Faculty 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7"/>
                <w:sz w:val="24"/>
                <w:szCs w:val="24"/>
              </w:rPr>
              <w:t>o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z w:val="24"/>
                <w:szCs w:val="24"/>
              </w:rPr>
              <w:t xml:space="preserve">f 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M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5"/>
                <w:sz w:val="24"/>
                <w:szCs w:val="24"/>
              </w:rPr>
              <w:t>e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d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6"/>
                <w:sz w:val="24"/>
                <w:szCs w:val="24"/>
              </w:rPr>
              <w:t>i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c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6"/>
                <w:sz w:val="24"/>
                <w:szCs w:val="24"/>
              </w:rPr>
              <w:t>in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5"/>
                <w:sz w:val="24"/>
                <w:szCs w:val="24"/>
              </w:rPr>
              <w:t>e</w:t>
            </w:r>
          </w:p>
        </w:tc>
      </w:tr>
      <w:tr w:rsidR="001D25A6" w:rsidRPr="00556B0C" w:rsidTr="00AF1414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>University/Academy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7565BD" w:rsidRDefault="007565BD" w:rsidP="0075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5"/>
                <w:sz w:val="24"/>
                <w:szCs w:val="24"/>
              </w:rPr>
              <w:t>T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a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8"/>
                <w:sz w:val="24"/>
                <w:szCs w:val="24"/>
              </w:rPr>
              <w:t>n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t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z w:val="24"/>
                <w:szCs w:val="24"/>
              </w:rPr>
              <w:t xml:space="preserve">a 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U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6"/>
                <w:sz w:val="24"/>
                <w:szCs w:val="24"/>
              </w:rPr>
              <w:t>ni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5"/>
                <w:sz w:val="24"/>
                <w:szCs w:val="24"/>
              </w:rPr>
              <w:t>vers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6"/>
                <w:sz w:val="24"/>
                <w:szCs w:val="24"/>
              </w:rPr>
              <w:t>i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pacing w:val="-4"/>
                <w:sz w:val="24"/>
                <w:szCs w:val="24"/>
              </w:rPr>
              <w:t>t</w:t>
            </w:r>
            <w:r w:rsidRPr="007565BD">
              <w:rPr>
                <w:rFonts w:ascii="Cambria" w:eastAsia="Cambria" w:hAnsi="Cambria" w:cs="Cambria"/>
                <w:b/>
                <w:color w:val="000000" w:themeColor="text1"/>
                <w:sz w:val="24"/>
                <w:szCs w:val="24"/>
              </w:rPr>
              <w:t>y</w:t>
            </w:r>
          </w:p>
        </w:tc>
      </w:tr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</w:rPr>
            </w:pPr>
            <w:r w:rsidRPr="00556B0C">
              <w:rPr>
                <w:rFonts w:asciiTheme="minorBidi" w:hAnsiTheme="minorBidi"/>
                <w:sz w:val="22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32559E" w:rsidRDefault="0032559E" w:rsidP="0032559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>Dr. Reda Hassan Elbakary</w:t>
            </w:r>
          </w:p>
        </w:tc>
      </w:tr>
      <w:tr w:rsidR="001D25A6" w:rsidRPr="00556B0C" w:rsidTr="00AF141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1772996511"/>
            <w:placeholder>
              <w:docPart w:val="DDC4C662E8D046EE949F53589DA29181"/>
            </w:placeholder>
            <w:date w:fullDate="2025-09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:rsidR="001D25A6" w:rsidRPr="00556B0C" w:rsidRDefault="0032559E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2559E">
                  <w:rPr>
                    <w:rFonts w:asciiTheme="minorBidi" w:hAnsiTheme="minorBidi"/>
                    <w:b/>
                    <w:color w:val="000000" w:themeColor="text1"/>
                    <w:sz w:val="22"/>
                  </w:rPr>
                  <w:t>9/2/2025</w:t>
                </w:r>
              </w:p>
            </w:tc>
          </w:sdtContent>
        </w:sdt>
      </w:tr>
      <w:tr w:rsidR="001D25A6" w:rsidRPr="00556B0C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(Attach the decision/minutes of the department /committee/council ....)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1D25A6" w:rsidRPr="0032559E" w:rsidRDefault="0032559E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color w:val="000000" w:themeColor="text1"/>
                <w:sz w:val="22"/>
                <w:rtl/>
                <w:lang w:bidi="ar-EG"/>
              </w:rPr>
              <w:t>ارفاق مجلس القسم</w:t>
            </w:r>
          </w:p>
        </w:tc>
      </w:tr>
    </w:tbl>
    <w:p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bidi="ar-YE"/>
        </w:rPr>
      </w:pPr>
    </w:p>
    <w:p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bidi="ar-YE"/>
        </w:rPr>
      </w:pPr>
    </w:p>
    <w:p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</w:rPr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</w:rPr>
        <w:t>(Brief summary of scientific content)</w:t>
      </w:r>
    </w:p>
    <w:p w:rsidR="0026183B" w:rsidRPr="00C6560F" w:rsidRDefault="0026183B" w:rsidP="0026183B">
      <w:pPr>
        <w:pStyle w:val="Default"/>
        <w:ind w:left="-203"/>
        <w:jc w:val="both"/>
        <w:rPr>
          <w:rFonts w:asciiTheme="majorBidi" w:hAnsiTheme="majorBidi" w:cstheme="majorBidi"/>
          <w:sz w:val="28"/>
          <w:szCs w:val="28"/>
        </w:rPr>
      </w:pPr>
      <w:r w:rsidRPr="00C6560F">
        <w:rPr>
          <w:rFonts w:asciiTheme="majorBidi" w:hAnsiTheme="majorBidi" w:cstheme="majorBidi"/>
          <w:color w:val="auto"/>
          <w:sz w:val="28"/>
          <w:szCs w:val="28"/>
        </w:rPr>
        <w:t>T</w:t>
      </w:r>
      <w:r>
        <w:rPr>
          <w:rFonts w:asciiTheme="majorBidi" w:hAnsiTheme="majorBidi" w:cstheme="majorBidi"/>
          <w:color w:val="auto"/>
          <w:sz w:val="28"/>
          <w:szCs w:val="28"/>
        </w:rPr>
        <w:t>his course aims t</w:t>
      </w:r>
      <w:r w:rsidRPr="00C6560F">
        <w:rPr>
          <w:rFonts w:asciiTheme="majorBidi" w:hAnsiTheme="majorBidi" w:cstheme="majorBidi"/>
          <w:color w:val="auto"/>
          <w:sz w:val="28"/>
          <w:szCs w:val="28"/>
        </w:rPr>
        <w:t xml:space="preserve">o supply the students with knowledge </w:t>
      </w:r>
      <w:r w:rsidRPr="008D67B0">
        <w:rPr>
          <w:rFonts w:asciiTheme="majorBidi" w:hAnsiTheme="majorBidi" w:cstheme="majorBidi"/>
          <w:color w:val="auto"/>
          <w:sz w:val="28"/>
          <w:szCs w:val="28"/>
        </w:rPr>
        <w:t xml:space="preserve">concerning </w:t>
      </w:r>
      <w:r w:rsidRPr="008D67B0">
        <w:rPr>
          <w:rFonts w:asciiTheme="majorBidi" w:hAnsiTheme="majorBidi" w:cstheme="majorBidi"/>
          <w:color w:val="auto"/>
          <w:sz w:val="28"/>
          <w:szCs w:val="28"/>
          <w:lang w:bidi="ar-EG"/>
        </w:rPr>
        <w:t>the</w:t>
      </w:r>
      <w:r>
        <w:rPr>
          <w:rFonts w:asciiTheme="majorBidi" w:hAnsiTheme="majorBidi" w:cstheme="majorBidi"/>
          <w:color w:val="auto"/>
          <w:sz w:val="28"/>
          <w:szCs w:val="28"/>
          <w:lang w:bidi="ar-EG"/>
        </w:rPr>
        <w:t xml:space="preserve"> </w:t>
      </w:r>
      <w:r w:rsidRPr="008D67B0">
        <w:rPr>
          <w:rFonts w:asciiTheme="majorBidi" w:hAnsiTheme="majorBidi" w:cstheme="majorBidi"/>
          <w:color w:val="auto"/>
          <w:sz w:val="28"/>
          <w:szCs w:val="28"/>
        </w:rPr>
        <w:t>structural</w:t>
      </w:r>
      <w:r>
        <w:rPr>
          <w:rFonts w:asciiTheme="majorBidi" w:hAnsiTheme="majorBidi" w:cstheme="majorBidi"/>
          <w:sz w:val="28"/>
          <w:szCs w:val="28"/>
        </w:rPr>
        <w:t xml:space="preserve"> characteristics of the human body cells and basic tissue types.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E</w:t>
      </w:r>
      <w:r w:rsidRPr="00C6560F">
        <w:rPr>
          <w:rFonts w:asciiTheme="majorBidi" w:hAnsiTheme="majorBidi" w:cstheme="majorBidi"/>
          <w:color w:val="auto"/>
          <w:sz w:val="28"/>
          <w:szCs w:val="28"/>
        </w:rPr>
        <w:t xml:space="preserve">nable the students to select </w:t>
      </w:r>
      <w:r w:rsidRPr="00C6560F">
        <w:rPr>
          <w:rFonts w:asciiTheme="majorBidi" w:hAnsiTheme="majorBidi" w:cstheme="majorBidi"/>
          <w:sz w:val="28"/>
          <w:szCs w:val="28"/>
        </w:rPr>
        <w:t xml:space="preserve">appropriate methods to reveal specific microscopic features of cells and tissues. </w:t>
      </w:r>
      <w:r w:rsidRPr="00C6560F">
        <w:rPr>
          <w:rFonts w:asciiTheme="majorBidi" w:hAnsiTheme="majorBidi" w:cstheme="majorBidi"/>
          <w:color w:val="auto"/>
          <w:sz w:val="28"/>
          <w:szCs w:val="28"/>
        </w:rPr>
        <w:t xml:space="preserve">Make the students </w:t>
      </w:r>
      <w:r w:rsidRPr="00C6560F">
        <w:rPr>
          <w:rFonts w:asciiTheme="majorBidi" w:hAnsiTheme="majorBidi" w:cstheme="majorBidi"/>
          <w:sz w:val="28"/>
          <w:szCs w:val="28"/>
        </w:rPr>
        <w:t>able to relate the composition of each tissue type to its specific functions.</w:t>
      </w:r>
      <w:r>
        <w:rPr>
          <w:rFonts w:asciiTheme="majorBidi" w:hAnsiTheme="majorBidi" w:cstheme="majorBidi"/>
          <w:sz w:val="28"/>
          <w:szCs w:val="28"/>
        </w:rPr>
        <w:t xml:space="preserve"> Also the</w:t>
      </w:r>
      <w:r w:rsidRPr="00C6560F">
        <w:rPr>
          <w:rFonts w:asciiTheme="majorBidi" w:hAnsiTheme="majorBidi" w:cstheme="majorBidi"/>
          <w:color w:val="auto"/>
          <w:sz w:val="28"/>
          <w:szCs w:val="28"/>
        </w:rPr>
        <w:t xml:space="preserve"> students 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well be </w:t>
      </w:r>
      <w:r w:rsidRPr="00C6560F">
        <w:rPr>
          <w:rFonts w:asciiTheme="majorBidi" w:hAnsiTheme="majorBidi" w:cstheme="majorBidi"/>
          <w:color w:val="auto"/>
          <w:sz w:val="28"/>
          <w:szCs w:val="28"/>
        </w:rPr>
        <w:t xml:space="preserve">fully aware of </w:t>
      </w:r>
      <w:r w:rsidRPr="00C6560F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>ultrastructure of different types of tissues components.</w:t>
      </w:r>
    </w:p>
    <w:p w:rsidR="001D25A6" w:rsidRPr="00A322C6" w:rsidRDefault="001D25A6" w:rsidP="001D25A6">
      <w:pPr>
        <w:spacing w:after="0" w:line="240" w:lineRule="auto"/>
        <w:ind w:left="-563" w:right="-567"/>
        <w:jc w:val="both"/>
        <w:rPr>
          <w:sz w:val="24"/>
          <w:szCs w:val="24"/>
          <w:rtl/>
          <w:lang w:bidi="ar-YE"/>
        </w:rPr>
      </w:pPr>
    </w:p>
    <w:p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>CLOs</w:t>
      </w:r>
    </w:p>
    <w:p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</w:rPr>
        <w:t xml:space="preserve"> P</w:t>
      </w:r>
      <w:r w:rsidR="00652071">
        <w:rPr>
          <w:rStyle w:val="Strong"/>
          <w:rFonts w:asciiTheme="minorBidi" w:hAnsiTheme="minorBidi"/>
          <w:color w:val="002060"/>
          <w:sz w:val="24"/>
          <w:szCs w:val="24"/>
        </w:rPr>
        <w:t>o</w:t>
      </w:r>
      <w:r>
        <w:rPr>
          <w:rStyle w:val="Strong"/>
          <w:rFonts w:asciiTheme="minorBidi" w:hAnsiTheme="minorBidi"/>
          <w:color w:val="002060"/>
          <w:sz w:val="24"/>
          <w:szCs w:val="24"/>
        </w:rPr>
        <w:t>s</w:t>
      </w:r>
      <w:r w:rsidR="00652071">
        <w:rPr>
          <w:rStyle w:val="Strong"/>
          <w:rFonts w:asciiTheme="minorBidi" w:hAnsiTheme="minorBidi"/>
          <w:color w:val="002060"/>
          <w:sz w:val="24"/>
          <w:szCs w:val="24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C20C31" w:rsidTr="00AF1414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</w:rPr>
              <w:t>Program Outcomes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</w:rPr>
              <w:t>(NARS/ARS)</w:t>
            </w:r>
          </w:p>
          <w:p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</w:rPr>
              <w:t>Course Learning Outcomes</w:t>
            </w:r>
          </w:p>
          <w:p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Upon completion of the course, the student will be able to:</w:t>
            </w:r>
          </w:p>
        </w:tc>
      </w:tr>
      <w:tr w:rsidR="001D25A6" w:rsidRPr="00C20C31" w:rsidTr="00AF1414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</w:rPr>
              <w:t>Text</w:t>
            </w:r>
          </w:p>
        </w:tc>
      </w:tr>
      <w:tr w:rsidR="00682C33" w:rsidRPr="00C20C31" w:rsidTr="00682C33">
        <w:trPr>
          <w:trHeight w:val="1143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682C33" w:rsidRPr="00E24A65" w:rsidRDefault="00682C33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24A6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682C33" w:rsidRPr="00682C33" w:rsidRDefault="00682C33" w:rsidP="00682C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2C33" w:rsidRPr="00682C33" w:rsidRDefault="00682C33" w:rsidP="00682C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C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Apply knowledge of the clinical and biomedical sciences relevant to the clinical problem at hand. </w:t>
            </w:r>
          </w:p>
          <w:p w:rsidR="00682C33" w:rsidRPr="00682C33" w:rsidRDefault="00682C33" w:rsidP="00682C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82C33" w:rsidRPr="00682C33" w:rsidRDefault="00682C33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EG"/>
              </w:rPr>
            </w:pPr>
          </w:p>
        </w:tc>
        <w:tc>
          <w:tcPr>
            <w:tcW w:w="1363" w:type="dxa"/>
            <w:vAlign w:val="center"/>
          </w:tcPr>
          <w:p w:rsidR="00682C33" w:rsidRPr="00C20C31" w:rsidRDefault="00682C33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1.8.1</w:t>
            </w:r>
          </w:p>
        </w:tc>
        <w:tc>
          <w:tcPr>
            <w:tcW w:w="4609" w:type="dxa"/>
            <w:vAlign w:val="center"/>
          </w:tcPr>
          <w:p w:rsidR="00682C33" w:rsidRPr="00682C33" w:rsidRDefault="00682C33" w:rsidP="00682C33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  <w:t>Clinical correlations at the end of each topic to relate the structure with some clinical cases</w:t>
            </w:r>
          </w:p>
        </w:tc>
      </w:tr>
      <w:tr w:rsidR="00533C26" w:rsidRPr="00C20C31" w:rsidTr="00A2516F">
        <w:trPr>
          <w:trHeight w:val="2400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533C26" w:rsidRPr="00E24A65" w:rsidRDefault="00533C2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E24A6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YE"/>
              </w:rPr>
              <w:t>1.9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33C26" w:rsidRPr="00533C26" w:rsidRDefault="00533C26" w:rsidP="00533C26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533C26" w:rsidRPr="00533C26" w:rsidRDefault="00533C26" w:rsidP="00533C26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33C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Retrieve, analyze, and evaluate relevant and current data from literature, using information technologies and library resources, in order to help solve a clinical problem based on evidence (EBM). </w:t>
            </w:r>
          </w:p>
          <w:p w:rsidR="00533C26" w:rsidRPr="00533C26" w:rsidRDefault="00533C26" w:rsidP="00533C26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533C26" w:rsidRPr="001F6E8A" w:rsidRDefault="00533C26" w:rsidP="00AF141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4"/>
                <w:szCs w:val="24"/>
                <w:rtl/>
              </w:rPr>
            </w:pPr>
          </w:p>
        </w:tc>
        <w:tc>
          <w:tcPr>
            <w:tcW w:w="1363" w:type="dxa"/>
            <w:vAlign w:val="center"/>
          </w:tcPr>
          <w:p w:rsidR="00533C26" w:rsidRPr="00C20C31" w:rsidRDefault="00533C2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1.9.1</w:t>
            </w:r>
          </w:p>
        </w:tc>
        <w:tc>
          <w:tcPr>
            <w:tcW w:w="4609" w:type="dxa"/>
            <w:vAlign w:val="center"/>
          </w:tcPr>
          <w:p w:rsidR="00533C26" w:rsidRPr="00C20C31" w:rsidRDefault="00533C26" w:rsidP="00533C26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In the form of case based learning through the course</w:t>
            </w:r>
          </w:p>
        </w:tc>
      </w:tr>
      <w:tr w:rsidR="001F6E8A" w:rsidRPr="00C20C31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1F6E8A" w:rsidRPr="00E24A65" w:rsidRDefault="001F6E8A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E24A6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YE"/>
              </w:rPr>
              <w:t>3.1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1F6E8A" w:rsidRPr="001F6E8A" w:rsidRDefault="001F6E8A" w:rsidP="00AF141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F6E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Exhibit appropriate professional behaviors and relationships in all aspects of practice, demonstrating honesty, integrity, commitment, compassion, and respect</w:t>
            </w:r>
          </w:p>
        </w:tc>
        <w:tc>
          <w:tcPr>
            <w:tcW w:w="1363" w:type="dxa"/>
            <w:vAlign w:val="center"/>
          </w:tcPr>
          <w:p w:rsidR="001F6E8A" w:rsidRPr="00C20C31" w:rsidRDefault="001F6E8A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3.1.1</w:t>
            </w:r>
          </w:p>
        </w:tc>
        <w:tc>
          <w:tcPr>
            <w:tcW w:w="4609" w:type="dxa"/>
            <w:vAlign w:val="center"/>
          </w:tcPr>
          <w:p w:rsidR="001F6E8A" w:rsidRPr="00F0761F" w:rsidRDefault="001F6E8A" w:rsidP="00C01EF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bidi="ar-YE"/>
              </w:rPr>
              <w:t>Small group working through the practical labs</w:t>
            </w:r>
          </w:p>
        </w:tc>
      </w:tr>
      <w:tr w:rsidR="001F6E8A" w:rsidRPr="00C20C31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1F6E8A" w:rsidRPr="00E24A65" w:rsidRDefault="001F6E8A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1F6E8A" w:rsidRPr="00C20C31" w:rsidRDefault="001F6E8A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1F6E8A" w:rsidRPr="00C20C31" w:rsidRDefault="001F6E8A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3.1.2</w:t>
            </w:r>
          </w:p>
        </w:tc>
        <w:tc>
          <w:tcPr>
            <w:tcW w:w="4609" w:type="dxa"/>
            <w:vAlign w:val="center"/>
          </w:tcPr>
          <w:p w:rsidR="001F6E8A" w:rsidRPr="001F6E8A" w:rsidRDefault="001F6E8A" w:rsidP="00C01EF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bidi="ar-YE"/>
              </w:rPr>
              <w:t xml:space="preserve">Cooperation with the team in  using tooles in lab &amp; TBL </w:t>
            </w:r>
          </w:p>
        </w:tc>
      </w:tr>
      <w:tr w:rsidR="00E21935" w:rsidRPr="00C20C31" w:rsidTr="009E288F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E21935" w:rsidRPr="00E24A65" w:rsidRDefault="00E21935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E24A6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bidi="ar-YE"/>
              </w:rPr>
              <w:t>4.1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E21935" w:rsidRPr="00C20C31" w:rsidRDefault="00E21935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</w:rPr>
            </w:pPr>
            <w:r w:rsidRPr="00E24A65">
              <w:rPr>
                <w:rFonts w:asciiTheme="minorBidi" w:hAnsiTheme="minorBidi"/>
                <w:color w:val="000000" w:themeColor="text1"/>
                <w:sz w:val="22"/>
              </w:rPr>
              <w:t>Describe the normal structure of the body and its major organ systems and explain their functions</w:t>
            </w:r>
            <w:r w:rsidRPr="00E24A65">
              <w:rPr>
                <w:rFonts w:asciiTheme="minorBidi" w:hAnsiTheme="minorBidi" w:cs="Arial"/>
                <w:b/>
                <w:bCs/>
                <w:color w:val="215E99" w:themeColor="text2" w:themeTint="BF"/>
                <w:sz w:val="22"/>
                <w:rtl/>
              </w:rPr>
              <w:t>.</w:t>
            </w:r>
          </w:p>
        </w:tc>
        <w:tc>
          <w:tcPr>
            <w:tcW w:w="1363" w:type="dxa"/>
            <w:vAlign w:val="center"/>
          </w:tcPr>
          <w:p w:rsidR="00E21935" w:rsidRPr="00C20C31" w:rsidRDefault="003042B2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4.1.1</w:t>
            </w:r>
          </w:p>
        </w:tc>
        <w:tc>
          <w:tcPr>
            <w:tcW w:w="4609" w:type="dxa"/>
          </w:tcPr>
          <w:p w:rsidR="00E21935" w:rsidRPr="00F420C3" w:rsidRDefault="00E21935" w:rsidP="00FA5292">
            <w:pPr>
              <w:pStyle w:val="ListParagraph"/>
              <w:rPr>
                <w:rFonts w:asciiTheme="majorBidi" w:hAnsiTheme="majorBidi" w:cstheme="majorBidi"/>
                <w:b/>
                <w:bCs/>
              </w:rPr>
            </w:pPr>
            <w:r w:rsidRPr="00F420C3">
              <w:rPr>
                <w:rFonts w:asciiTheme="majorBidi" w:hAnsiTheme="majorBidi" w:cstheme="majorBidi"/>
                <w:color w:val="000000"/>
                <w:sz w:val="22"/>
              </w:rPr>
              <w:t>Identify structure of the cell membrane, cells and tissues of the human body.</w:t>
            </w:r>
          </w:p>
        </w:tc>
      </w:tr>
      <w:tr w:rsidR="00307321" w:rsidRPr="00C20C31" w:rsidTr="005709D9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307321" w:rsidRPr="00C20C31" w:rsidRDefault="00307321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307321" w:rsidRPr="00C20C31" w:rsidRDefault="00307321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:rsidR="00307321" w:rsidRDefault="00307321">
            <w:r w:rsidRPr="00A87C2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4.1.</w:t>
            </w:r>
            <w:r w:rsidR="00F72C68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2</w:t>
            </w:r>
          </w:p>
        </w:tc>
        <w:tc>
          <w:tcPr>
            <w:tcW w:w="4609" w:type="dxa"/>
          </w:tcPr>
          <w:p w:rsidR="00307321" w:rsidRPr="00F420C3" w:rsidRDefault="00307321" w:rsidP="00FA5292">
            <w:pPr>
              <w:pStyle w:val="ListParagraph"/>
              <w:rPr>
                <w:rFonts w:asciiTheme="majorBidi" w:hAnsiTheme="majorBidi" w:cstheme="majorBidi"/>
              </w:rPr>
            </w:pPr>
            <w:r w:rsidRPr="00F420C3">
              <w:rPr>
                <w:rFonts w:asciiTheme="majorBidi" w:hAnsiTheme="majorBidi" w:cstheme="majorBidi"/>
                <w:sz w:val="22"/>
              </w:rPr>
              <w:t xml:space="preserve">*Describe the arrangement of cell organelles, associated structures and cell </w:t>
            </w:r>
            <w:r w:rsidRPr="00F420C3">
              <w:rPr>
                <w:rFonts w:asciiTheme="majorBidi" w:hAnsiTheme="majorBidi" w:cstheme="majorBidi"/>
                <w:sz w:val="22"/>
              </w:rPr>
              <w:lastRenderedPageBreak/>
              <w:t>specialization</w:t>
            </w:r>
            <w:r w:rsidRPr="00F420C3"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307321" w:rsidRPr="00C20C31" w:rsidTr="005709D9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307321" w:rsidRPr="00C20C31" w:rsidRDefault="00307321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307321" w:rsidRPr="00C20C31" w:rsidRDefault="00307321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</w:rPr>
            </w:pPr>
          </w:p>
        </w:tc>
        <w:tc>
          <w:tcPr>
            <w:tcW w:w="1363" w:type="dxa"/>
          </w:tcPr>
          <w:p w:rsidR="00307321" w:rsidRDefault="00307321">
            <w:r w:rsidRPr="00A87C2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4.1.</w:t>
            </w:r>
            <w:r w:rsidR="00F72C68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3</w:t>
            </w:r>
          </w:p>
        </w:tc>
        <w:tc>
          <w:tcPr>
            <w:tcW w:w="4609" w:type="dxa"/>
          </w:tcPr>
          <w:p w:rsidR="00307321" w:rsidRPr="00F420C3" w:rsidRDefault="00307321" w:rsidP="00FA5292">
            <w:pPr>
              <w:jc w:val="both"/>
              <w:rPr>
                <w:rFonts w:asciiTheme="majorBidi" w:hAnsiTheme="majorBidi" w:cstheme="majorBidi"/>
              </w:rPr>
            </w:pPr>
            <w:r w:rsidRPr="00F420C3">
              <w:rPr>
                <w:rFonts w:asciiTheme="majorBidi" w:hAnsiTheme="majorBidi" w:cstheme="majorBidi"/>
                <w:sz w:val="22"/>
              </w:rPr>
              <w:t>* Identify different types of epithelia; describe cellular and functional characteristics.</w:t>
            </w:r>
          </w:p>
        </w:tc>
      </w:tr>
      <w:tr w:rsidR="00307321" w:rsidRPr="00C20C31" w:rsidTr="005709D9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307321" w:rsidRPr="00C20C31" w:rsidRDefault="00307321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307321" w:rsidRPr="00C20C31" w:rsidRDefault="00307321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</w:tcPr>
          <w:p w:rsidR="00307321" w:rsidRDefault="00307321">
            <w:r w:rsidRPr="00A87C2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4.1.</w:t>
            </w:r>
            <w:r w:rsidR="00F72C68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</w:t>
            </w:r>
          </w:p>
        </w:tc>
        <w:tc>
          <w:tcPr>
            <w:tcW w:w="4609" w:type="dxa"/>
          </w:tcPr>
          <w:p w:rsidR="00307321" w:rsidRPr="00F420C3" w:rsidRDefault="00307321" w:rsidP="00FA5292">
            <w:pPr>
              <w:jc w:val="both"/>
              <w:rPr>
                <w:rFonts w:asciiTheme="majorBidi" w:hAnsiTheme="majorBidi" w:cstheme="majorBidi"/>
              </w:rPr>
            </w:pPr>
            <w:r w:rsidRPr="00F420C3">
              <w:rPr>
                <w:rFonts w:asciiTheme="majorBidi" w:hAnsiTheme="majorBidi" w:cstheme="majorBidi"/>
                <w:sz w:val="22"/>
              </w:rPr>
              <w:t>* Describe the methods of classification of glandular epithelia.</w:t>
            </w:r>
          </w:p>
        </w:tc>
      </w:tr>
      <w:tr w:rsidR="00AE3BD9" w:rsidRPr="00C20C31" w:rsidTr="009E288F">
        <w:tc>
          <w:tcPr>
            <w:tcW w:w="830" w:type="dxa"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4.2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AE3BD9" w:rsidRPr="00F72C68" w:rsidRDefault="00AE3BD9" w:rsidP="00F72C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BD9" w:rsidRPr="00F72C68" w:rsidRDefault="00AE3BD9" w:rsidP="00F72C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2C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Explain the molecular, biochemical, and cellular mechanisms that are important in maintaining the body’s homeostasis </w:t>
            </w:r>
          </w:p>
          <w:p w:rsidR="00AE3BD9" w:rsidRPr="00F72C68" w:rsidRDefault="00AE3BD9" w:rsidP="00F72C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E3BD9" w:rsidRPr="00F72C68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</w:rPr>
            </w:pPr>
          </w:p>
        </w:tc>
        <w:tc>
          <w:tcPr>
            <w:tcW w:w="1363" w:type="dxa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4.2.1</w:t>
            </w:r>
          </w:p>
        </w:tc>
        <w:tc>
          <w:tcPr>
            <w:tcW w:w="4609" w:type="dxa"/>
          </w:tcPr>
          <w:p w:rsidR="00AE3BD9" w:rsidRPr="00F420C3" w:rsidRDefault="00AE3BD9" w:rsidP="00FA5292">
            <w:pPr>
              <w:jc w:val="both"/>
            </w:pPr>
            <w:r>
              <w:rPr>
                <w:rFonts w:ascii="Times New Roman" w:hAnsi="Times New Roman" w:cs="Times New Roman"/>
                <w:sz w:val="22"/>
              </w:rPr>
              <w:t>*</w:t>
            </w:r>
            <w:r w:rsidRPr="00F420C3">
              <w:rPr>
                <w:rFonts w:ascii="Times New Roman" w:hAnsi="Times New Roman" w:cs="Times New Roman"/>
                <w:sz w:val="22"/>
              </w:rPr>
              <w:t>Identify the components of ground substance, fibers and cells found in connective tissue.</w:t>
            </w:r>
          </w:p>
        </w:tc>
      </w:tr>
      <w:tr w:rsidR="00AE3BD9" w:rsidRPr="00C20C31" w:rsidTr="00AE3BD9">
        <w:trPr>
          <w:trHeight w:val="660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4.2.2</w:t>
            </w:r>
          </w:p>
        </w:tc>
        <w:tc>
          <w:tcPr>
            <w:tcW w:w="4609" w:type="dxa"/>
          </w:tcPr>
          <w:p w:rsidR="00AE3BD9" w:rsidRPr="00F420C3" w:rsidRDefault="00AE3BD9" w:rsidP="00AE3BD9">
            <w:pPr>
              <w:jc w:val="both"/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*Describe molecular structure</w:t>
            </w:r>
            <w:r w:rsidRPr="00D35E34">
              <w:rPr>
                <w:rFonts w:asciiTheme="majorBidi" w:hAnsiTheme="majorBidi" w:cstheme="majorBidi"/>
                <w:color w:val="000000"/>
                <w:sz w:val="22"/>
              </w:rPr>
              <w:t xml:space="preserve"> of cell membrane</w:t>
            </w:r>
          </w:p>
        </w:tc>
      </w:tr>
      <w:tr w:rsidR="00AE3BD9" w:rsidRPr="00C20C31" w:rsidTr="009E288F">
        <w:trPr>
          <w:trHeight w:val="660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:rsidR="00AE3BD9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4.2.3</w:t>
            </w:r>
          </w:p>
        </w:tc>
        <w:tc>
          <w:tcPr>
            <w:tcW w:w="4609" w:type="dxa"/>
          </w:tcPr>
          <w:p w:rsidR="00AE3BD9" w:rsidRPr="00AE3BD9" w:rsidRDefault="00AE3BD9" w:rsidP="00FA5292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AE3BD9">
              <w:rPr>
                <w:b/>
                <w:bCs/>
                <w:sz w:val="24"/>
                <w:szCs w:val="24"/>
              </w:rPr>
              <w:t>Identify each cellular organelle and relate its structure to the function</w:t>
            </w:r>
          </w:p>
        </w:tc>
      </w:tr>
      <w:tr w:rsidR="00AE3BD9" w:rsidRPr="00C20C31" w:rsidTr="00AE3BD9">
        <w:trPr>
          <w:trHeight w:val="684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4.8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</w:rPr>
            </w:pPr>
            <w:r w:rsidRPr="00AE3BD9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Demonstrate basic sciences specific practical skills and procedures relevant to future practice, recognizing their scientific basis, and interpret common diagnostic modalities, including: imaging, electrocardiograms, laboratory assays, pathologic studies, and functional assessment tests</w:t>
            </w:r>
            <w:r w:rsidRPr="00AE3BD9">
              <w:rPr>
                <w:rFonts w:asciiTheme="minorBidi" w:hAnsiTheme="minorBidi" w:cs="Arial"/>
                <w:b/>
                <w:bCs/>
                <w:color w:val="215E99" w:themeColor="text2" w:themeTint="BF"/>
                <w:sz w:val="22"/>
                <w:rtl/>
              </w:rPr>
              <w:t>.</w:t>
            </w:r>
          </w:p>
        </w:tc>
        <w:tc>
          <w:tcPr>
            <w:tcW w:w="1363" w:type="dxa"/>
            <w:vAlign w:val="center"/>
          </w:tcPr>
          <w:p w:rsidR="00AE3BD9" w:rsidRPr="00C20C31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4.8.1</w:t>
            </w:r>
          </w:p>
        </w:tc>
        <w:tc>
          <w:tcPr>
            <w:tcW w:w="4609" w:type="dxa"/>
          </w:tcPr>
          <w:p w:rsidR="00AE3BD9" w:rsidRPr="000B73B9" w:rsidRDefault="00AE3BD9" w:rsidP="00F44B63">
            <w:pPr>
              <w:rPr>
                <w:rFonts w:asciiTheme="majorBidi" w:hAnsiTheme="majorBidi" w:cstheme="majorBidi"/>
              </w:rPr>
            </w:pPr>
            <w:r w:rsidRPr="000B73B9">
              <w:rPr>
                <w:rFonts w:asciiTheme="majorBidi" w:hAnsiTheme="majorBidi" w:cstheme="majorBidi"/>
              </w:rPr>
              <w:t>Identify the different histological technique used for preparation of the tissue.</w:t>
            </w:r>
          </w:p>
        </w:tc>
      </w:tr>
      <w:tr w:rsidR="00AE3BD9" w:rsidRPr="00C20C31" w:rsidTr="0088031D">
        <w:trPr>
          <w:trHeight w:val="682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AE3BD9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AE3BD9" w:rsidRPr="00AE3BD9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</w:tc>
        <w:tc>
          <w:tcPr>
            <w:tcW w:w="1363" w:type="dxa"/>
          </w:tcPr>
          <w:p w:rsidR="00122528" w:rsidRDefault="00122528" w:rsidP="00122528">
            <w:pPr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AE3BD9" w:rsidRDefault="00AE3BD9" w:rsidP="00122528">
            <w:pPr>
              <w:jc w:val="center"/>
            </w:pPr>
            <w:r w:rsidRPr="00D4741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4.8.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2</w:t>
            </w:r>
          </w:p>
        </w:tc>
        <w:tc>
          <w:tcPr>
            <w:tcW w:w="4609" w:type="dxa"/>
          </w:tcPr>
          <w:p w:rsidR="00AE3BD9" w:rsidRPr="000B73B9" w:rsidRDefault="00AE3BD9" w:rsidP="00F44B63">
            <w:pPr>
              <w:rPr>
                <w:rFonts w:asciiTheme="majorBidi" w:hAnsiTheme="majorBidi" w:cstheme="majorBidi"/>
              </w:rPr>
            </w:pPr>
            <w:r w:rsidRPr="000B73B9">
              <w:rPr>
                <w:rFonts w:asciiTheme="majorBidi" w:hAnsiTheme="majorBidi" w:cstheme="majorBidi"/>
              </w:rPr>
              <w:t xml:space="preserve">List types of stains and identify the stains suitable for each tissue component. </w:t>
            </w:r>
          </w:p>
        </w:tc>
      </w:tr>
      <w:tr w:rsidR="00AE3BD9" w:rsidRPr="00C20C31" w:rsidTr="0088031D">
        <w:trPr>
          <w:trHeight w:val="682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AE3BD9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AE3BD9" w:rsidRPr="00AE3BD9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</w:tc>
        <w:tc>
          <w:tcPr>
            <w:tcW w:w="1363" w:type="dxa"/>
          </w:tcPr>
          <w:p w:rsidR="00122528" w:rsidRDefault="00122528" w:rsidP="00122528">
            <w:pPr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AE3BD9" w:rsidRDefault="00AE3BD9" w:rsidP="00122528">
            <w:pPr>
              <w:jc w:val="center"/>
            </w:pPr>
            <w:r w:rsidRPr="00D4741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4.8.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3</w:t>
            </w:r>
          </w:p>
        </w:tc>
        <w:tc>
          <w:tcPr>
            <w:tcW w:w="4609" w:type="dxa"/>
          </w:tcPr>
          <w:p w:rsidR="00AE3BD9" w:rsidRDefault="00AE3BD9" w:rsidP="00F44B63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0B73B9">
              <w:rPr>
                <w:rFonts w:asciiTheme="majorBidi" w:hAnsiTheme="majorBidi" w:cstheme="majorBidi"/>
              </w:rPr>
              <w:t>Predict the outcome of each stain with different tissue</w:t>
            </w:r>
            <w:r>
              <w:rPr>
                <w:rFonts w:asciiTheme="majorBidi" w:hAnsiTheme="majorBidi" w:cstheme="majorBidi"/>
              </w:rPr>
              <w:t>.</w:t>
            </w:r>
          </w:p>
          <w:p w:rsidR="00AE3BD9" w:rsidRDefault="00AE3BD9" w:rsidP="00F44B63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73642F">
              <w:rPr>
                <w:rFonts w:asciiTheme="majorBidi" w:hAnsiTheme="majorBidi" w:cstheme="majorBidi"/>
              </w:rPr>
              <w:t xml:space="preserve"> Name main parts of the microscope</w:t>
            </w:r>
            <w:r>
              <w:rPr>
                <w:rFonts w:asciiTheme="majorBidi" w:hAnsiTheme="majorBidi" w:cstheme="majorBidi"/>
              </w:rPr>
              <w:t xml:space="preserve"> Identify different types of lenses and predict the use of each one</w:t>
            </w:r>
          </w:p>
          <w:p w:rsidR="00AE3BD9" w:rsidRPr="000B73B9" w:rsidRDefault="00AE3BD9" w:rsidP="00F44B63">
            <w:pPr>
              <w:rPr>
                <w:rFonts w:asciiTheme="majorBidi" w:hAnsiTheme="majorBidi" w:cstheme="majorBidi"/>
              </w:rPr>
            </w:pPr>
          </w:p>
        </w:tc>
      </w:tr>
      <w:tr w:rsidR="00AE3BD9" w:rsidRPr="00C20C31" w:rsidTr="0088031D">
        <w:trPr>
          <w:trHeight w:val="682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:rsidR="00AE3BD9" w:rsidRDefault="00AE3BD9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AE3BD9" w:rsidRPr="00AE3BD9" w:rsidRDefault="00AE3BD9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</w:tc>
        <w:tc>
          <w:tcPr>
            <w:tcW w:w="1363" w:type="dxa"/>
          </w:tcPr>
          <w:p w:rsidR="00122528" w:rsidRDefault="00122528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AE3BD9" w:rsidRDefault="00AE3BD9" w:rsidP="00122528">
            <w:pPr>
              <w:jc w:val="center"/>
            </w:pPr>
            <w:r w:rsidRPr="00D47412"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4.8.</w:t>
            </w: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4</w:t>
            </w:r>
          </w:p>
        </w:tc>
        <w:tc>
          <w:tcPr>
            <w:tcW w:w="4609" w:type="dxa"/>
          </w:tcPr>
          <w:p w:rsidR="00AE3BD9" w:rsidRPr="000B73B9" w:rsidRDefault="00AE3BD9" w:rsidP="00F44B63">
            <w:pPr>
              <w:rPr>
                <w:rFonts w:asciiTheme="majorBidi" w:hAnsiTheme="majorBidi" w:cstheme="majorBidi"/>
              </w:rPr>
            </w:pPr>
            <w:r w:rsidRPr="000B73B9">
              <w:rPr>
                <w:rFonts w:asciiTheme="majorBidi" w:hAnsiTheme="majorBidi" w:cstheme="majorBidi"/>
              </w:rPr>
              <w:t>Identify the different histological technique used for preparation of the tissue.</w:t>
            </w:r>
          </w:p>
        </w:tc>
      </w:tr>
      <w:tr w:rsidR="004E7B38" w:rsidRPr="00C20C31" w:rsidTr="0088031D">
        <w:trPr>
          <w:trHeight w:val="682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4E7B38" w:rsidRDefault="004E7B38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5.2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4E7B38" w:rsidRPr="004E7B38" w:rsidRDefault="004E7B38" w:rsidP="004E7B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7B38" w:rsidRPr="004E7B38" w:rsidRDefault="004E7B38" w:rsidP="00FA1234">
            <w:pPr>
              <w:autoSpaceDE w:val="0"/>
              <w:autoSpaceDN w:val="0"/>
              <w:adjustRightInd w:val="0"/>
              <w:spacing w:after="176" w:line="240" w:lineRule="auto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 w:rsidRPr="004E7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Respect colleagues and other health care professionals and work cooperatively with them, negotiating overlapping and shared responsibilities and engaging in shared decision-making for effective patient management.  </w:t>
            </w:r>
          </w:p>
        </w:tc>
        <w:tc>
          <w:tcPr>
            <w:tcW w:w="1363" w:type="dxa"/>
          </w:tcPr>
          <w:p w:rsidR="004E7B38" w:rsidRDefault="004E7B38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4E7B38" w:rsidRDefault="004E7B38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4E7B38" w:rsidRDefault="004E7B38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5.2.1</w:t>
            </w:r>
          </w:p>
        </w:tc>
        <w:tc>
          <w:tcPr>
            <w:tcW w:w="4609" w:type="dxa"/>
          </w:tcPr>
          <w:p w:rsidR="004E7B38" w:rsidRDefault="004E7B38" w:rsidP="00F44B63">
            <w:pPr>
              <w:rPr>
                <w:rFonts w:asciiTheme="majorBidi" w:hAnsiTheme="majorBidi" w:cstheme="majorBidi"/>
              </w:rPr>
            </w:pPr>
          </w:p>
          <w:p w:rsidR="00FA1234" w:rsidRPr="000B73B9" w:rsidRDefault="00FA1234" w:rsidP="00F44B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Through TBL &amp;</w:t>
            </w:r>
            <w:r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  <w:t xml:space="preserve"> </w:t>
            </w:r>
            <w:r w:rsidRPr="00FA1234">
              <w:rPr>
                <w:rFonts w:asciiTheme="majorBidi" w:hAnsiTheme="majorBidi" w:cstheme="majorBidi"/>
                <w:szCs w:val="28"/>
                <w:lang w:bidi="ar-YE"/>
              </w:rPr>
              <w:t>Small group working in lab</w:t>
            </w:r>
          </w:p>
        </w:tc>
      </w:tr>
      <w:tr w:rsidR="004E7B38" w:rsidRPr="00C20C31" w:rsidTr="0088031D">
        <w:trPr>
          <w:trHeight w:val="682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4E7B38" w:rsidRDefault="004E7B38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5.3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4E7B38" w:rsidRPr="004E7B38" w:rsidRDefault="004E7B38" w:rsidP="004E7B38">
            <w:pPr>
              <w:autoSpaceDE w:val="0"/>
              <w:autoSpaceDN w:val="0"/>
              <w:adjustRightInd w:val="0"/>
              <w:spacing w:after="176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E7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Implement strategies to promote understanding, manage differences, and resolve conflicts in a manner that </w:t>
            </w:r>
            <w:r w:rsidRPr="004E7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supports collaborative work. </w:t>
            </w:r>
          </w:p>
          <w:p w:rsidR="004E7B38" w:rsidRPr="004E7B38" w:rsidRDefault="004E7B38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</w:tc>
        <w:tc>
          <w:tcPr>
            <w:tcW w:w="1363" w:type="dxa"/>
          </w:tcPr>
          <w:p w:rsidR="004E7B38" w:rsidRDefault="004E7B38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FA1234" w:rsidRDefault="00FA1234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5.3.1</w:t>
            </w:r>
          </w:p>
        </w:tc>
        <w:tc>
          <w:tcPr>
            <w:tcW w:w="4609" w:type="dxa"/>
          </w:tcPr>
          <w:p w:rsidR="004E7B38" w:rsidRPr="000B73B9" w:rsidRDefault="00FA1234" w:rsidP="00F44B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TBL &amp; CBL through semester </w:t>
            </w:r>
          </w:p>
        </w:tc>
      </w:tr>
      <w:tr w:rsidR="009712AB" w:rsidRPr="00C20C31" w:rsidTr="00577B8E">
        <w:trPr>
          <w:trHeight w:val="682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9712AB" w:rsidRDefault="009712AB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lastRenderedPageBreak/>
              <w:t>5.4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9712AB" w:rsidRPr="00AE3BD9" w:rsidRDefault="009712AB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4E7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Apply leadership skills to enhance team functioning, the learning environment, and/or the health care delivery system.</w:t>
            </w:r>
          </w:p>
        </w:tc>
        <w:tc>
          <w:tcPr>
            <w:tcW w:w="1363" w:type="dxa"/>
          </w:tcPr>
          <w:p w:rsidR="009712AB" w:rsidRDefault="009712AB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9712AB" w:rsidRDefault="009712AB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5.4.1</w:t>
            </w:r>
          </w:p>
        </w:tc>
        <w:tc>
          <w:tcPr>
            <w:tcW w:w="4609" w:type="dxa"/>
            <w:vAlign w:val="center"/>
          </w:tcPr>
          <w:p w:rsidR="009712AB" w:rsidRDefault="009712AB" w:rsidP="00F44B6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  <w:t>SDL during semester work</w:t>
            </w:r>
          </w:p>
          <w:p w:rsidR="009712AB" w:rsidRPr="009712AB" w:rsidRDefault="009712AB" w:rsidP="00F44B6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  <w:t>Small groups work during practical labs</w:t>
            </w:r>
          </w:p>
        </w:tc>
      </w:tr>
      <w:tr w:rsidR="009712AB" w:rsidRPr="00C20C31" w:rsidTr="00577B8E">
        <w:trPr>
          <w:trHeight w:val="682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9712AB" w:rsidRDefault="009712AB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5.5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9712AB" w:rsidRPr="00AE3BD9" w:rsidRDefault="009712AB" w:rsidP="004E7B38">
            <w:pPr>
              <w:pStyle w:val="ListParagraph"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 w:rsidRPr="004E7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Communicate effectively using a written health record, electronic medical record, or other digital</w:t>
            </w:r>
          </w:p>
        </w:tc>
        <w:tc>
          <w:tcPr>
            <w:tcW w:w="1363" w:type="dxa"/>
          </w:tcPr>
          <w:p w:rsidR="009712AB" w:rsidRDefault="009712AB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9712AB" w:rsidRDefault="009712AB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5.5.1</w:t>
            </w:r>
          </w:p>
        </w:tc>
        <w:tc>
          <w:tcPr>
            <w:tcW w:w="4609" w:type="dxa"/>
            <w:vAlign w:val="center"/>
          </w:tcPr>
          <w:p w:rsidR="009712AB" w:rsidRPr="002137F4" w:rsidRDefault="009712AB" w:rsidP="00F44B6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  <w:t>TBL during semester work</w:t>
            </w:r>
          </w:p>
        </w:tc>
      </w:tr>
      <w:tr w:rsidR="003451B0" w:rsidRPr="00C20C31" w:rsidTr="00AC7B79">
        <w:trPr>
          <w:trHeight w:val="682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:rsidR="003451B0" w:rsidRDefault="003451B0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5.6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3451B0" w:rsidRPr="004E7B38" w:rsidRDefault="003451B0" w:rsidP="004E7B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E7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Evaluate his/her work and that of others using constructive feedback </w:t>
            </w:r>
          </w:p>
          <w:p w:rsidR="003451B0" w:rsidRPr="004E7B38" w:rsidRDefault="003451B0" w:rsidP="004E7B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451B0" w:rsidRPr="004E7B38" w:rsidRDefault="003451B0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</w:tc>
        <w:tc>
          <w:tcPr>
            <w:tcW w:w="1363" w:type="dxa"/>
          </w:tcPr>
          <w:p w:rsidR="003451B0" w:rsidRDefault="003451B0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</w:p>
          <w:p w:rsidR="003451B0" w:rsidRDefault="003451B0">
            <w:pP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</w:rPr>
              <w:t>5.6.1</w:t>
            </w:r>
          </w:p>
        </w:tc>
        <w:tc>
          <w:tcPr>
            <w:tcW w:w="4609" w:type="dxa"/>
            <w:vAlign w:val="center"/>
          </w:tcPr>
          <w:p w:rsidR="003451B0" w:rsidRPr="002137F4" w:rsidRDefault="003451B0" w:rsidP="00F44B6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lang w:bidi="ar-YE"/>
              </w:rPr>
              <w:t>By reflection &amp; feedback reports in portfolio</w:t>
            </w:r>
          </w:p>
        </w:tc>
      </w:tr>
    </w:tbl>
    <w:p w:rsidR="001D25A6" w:rsidRDefault="001D25A6" w:rsidP="001D25A6">
      <w:pPr>
        <w:spacing w:line="278" w:lineRule="auto"/>
        <w:rPr>
          <w:rtl/>
        </w:rPr>
      </w:pPr>
    </w:p>
    <w:p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</w:rPr>
        <w:t xml:space="preserve">Teaching and Learning Methods </w:t>
      </w:r>
    </w:p>
    <w:p w:rsidR="00764290" w:rsidRPr="00764290" w:rsidRDefault="00764290" w:rsidP="00764290">
      <w:pPr>
        <w:pStyle w:val="ListParagraph"/>
        <w:numPr>
          <w:ilvl w:val="0"/>
          <w:numId w:val="3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764290">
        <w:rPr>
          <w:rFonts w:asciiTheme="majorBidi" w:hAnsiTheme="majorBidi" w:cstheme="majorBidi"/>
          <w:sz w:val="24"/>
          <w:szCs w:val="24"/>
          <w:lang w:bidi="ar-YE"/>
        </w:rPr>
        <w:t>Direct contact and online lectures</w:t>
      </w:r>
    </w:p>
    <w:p w:rsidR="00764290" w:rsidRPr="00764290" w:rsidRDefault="00764290" w:rsidP="00764290">
      <w:pPr>
        <w:pStyle w:val="ListParagraph"/>
        <w:numPr>
          <w:ilvl w:val="0"/>
          <w:numId w:val="3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764290">
        <w:rPr>
          <w:rFonts w:asciiTheme="majorBidi" w:hAnsiTheme="majorBidi" w:cstheme="majorBidi"/>
          <w:sz w:val="24"/>
          <w:szCs w:val="24"/>
          <w:lang w:bidi="ar-YE"/>
        </w:rPr>
        <w:t xml:space="preserve">Practical lab classes </w:t>
      </w:r>
    </w:p>
    <w:p w:rsidR="00764290" w:rsidRPr="00764290" w:rsidRDefault="00764290" w:rsidP="00764290">
      <w:pPr>
        <w:pStyle w:val="ListParagraph"/>
        <w:numPr>
          <w:ilvl w:val="0"/>
          <w:numId w:val="3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764290">
        <w:rPr>
          <w:rFonts w:asciiTheme="majorBidi" w:hAnsiTheme="majorBidi" w:cstheme="majorBidi"/>
          <w:sz w:val="24"/>
          <w:szCs w:val="24"/>
          <w:lang w:bidi="ar-YE"/>
        </w:rPr>
        <w:t>GBL</w:t>
      </w:r>
    </w:p>
    <w:p w:rsidR="00764290" w:rsidRPr="00764290" w:rsidRDefault="00764290" w:rsidP="00764290">
      <w:pPr>
        <w:pStyle w:val="ListParagraph"/>
        <w:numPr>
          <w:ilvl w:val="0"/>
          <w:numId w:val="35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764290">
        <w:rPr>
          <w:rFonts w:asciiTheme="majorBidi" w:hAnsiTheme="majorBidi" w:cstheme="majorBidi"/>
          <w:sz w:val="24"/>
          <w:szCs w:val="24"/>
          <w:lang w:bidi="ar-YE"/>
        </w:rPr>
        <w:t>CBL</w:t>
      </w:r>
    </w:p>
    <w:p w:rsidR="00764290" w:rsidRPr="00764290" w:rsidRDefault="00764290" w:rsidP="00764290">
      <w:pPr>
        <w:pStyle w:val="ListParagraph"/>
        <w:numPr>
          <w:ilvl w:val="0"/>
          <w:numId w:val="35"/>
        </w:numPr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rtl/>
          <w:lang w:bidi="ar-YE"/>
        </w:rPr>
      </w:pPr>
      <w:r w:rsidRPr="00764290">
        <w:rPr>
          <w:rFonts w:asciiTheme="majorBidi" w:hAnsiTheme="majorBidi" w:cstheme="majorBidi"/>
          <w:sz w:val="24"/>
          <w:szCs w:val="24"/>
          <w:lang w:bidi="ar-YE"/>
        </w:rPr>
        <w:t>Portfolio</w:t>
      </w:r>
    </w:p>
    <w:p w:rsidR="00541848" w:rsidRDefault="00541848" w:rsidP="00541848">
      <w:pPr>
        <w:spacing w:after="0"/>
        <w:rPr>
          <w:rStyle w:val="Strong"/>
          <w:rFonts w:asciiTheme="minorBidi" w:hAnsiTheme="minorBidi"/>
          <w:color w:val="002060"/>
          <w:szCs w:val="28"/>
        </w:rPr>
      </w:pPr>
      <w:r>
        <w:rPr>
          <w:rStyle w:val="Strong"/>
          <w:rFonts w:asciiTheme="minorBidi" w:hAnsiTheme="minorBidi" w:hint="cs"/>
          <w:color w:val="002060"/>
          <w:szCs w:val="28"/>
        </w:rPr>
        <w:t>Course Schedule</w:t>
      </w:r>
    </w:p>
    <w:p w:rsidR="001D25A6" w:rsidRDefault="001D25A6" w:rsidP="001D25A6">
      <w:pPr>
        <w:spacing w:after="0"/>
        <w:rPr>
          <w:rStyle w:val="Strong"/>
          <w:rFonts w:asciiTheme="minorBidi" w:hAnsiTheme="minorBidi"/>
          <w:color w:val="002060"/>
          <w:szCs w:val="28"/>
        </w:rPr>
      </w:pPr>
    </w:p>
    <w:p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tbl>
      <w:tblPr>
        <w:tblStyle w:val="PlainTable1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227"/>
        <w:gridCol w:w="1013"/>
        <w:gridCol w:w="1751"/>
        <w:gridCol w:w="1291"/>
        <w:gridCol w:w="1291"/>
        <w:gridCol w:w="1175"/>
      </w:tblGrid>
      <w:tr w:rsidR="001D25A6" w:rsidRPr="00C20C31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lastRenderedPageBreak/>
              <w:t>Number</w:t>
            </w:r>
          </w:p>
          <w:p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 xml:space="preserve"> of the</w:t>
            </w:r>
          </w:p>
          <w:p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>Scientific content of the course</w:t>
            </w:r>
          </w:p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>(Course Topics)</w:t>
            </w:r>
          </w:p>
          <w:p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>Total Weekly Hours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</w:rPr>
              <w:t>Expected number of the Learning Hours</w:t>
            </w:r>
          </w:p>
        </w:tc>
      </w:tr>
      <w:tr w:rsidR="001D25A6" w:rsidRPr="00C20C31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vAlign w:val="center"/>
          </w:tcPr>
          <w:p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</w:rPr>
              <w:t>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Training</w:t>
            </w:r>
          </w:p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Self-learning</w:t>
            </w:r>
          </w:p>
          <w:p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</w:rPr>
              <w:t>(Tasks/ Assignments/ Projects/ ...)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</w:rPr>
              <w:t>Other</w:t>
            </w:r>
          </w:p>
          <w:p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</w:rPr>
              <w:t>(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t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</w:rPr>
              <w:t>o be determined)</w:t>
            </w:r>
          </w:p>
        </w:tc>
      </w:tr>
      <w:tr w:rsidR="00CD4164" w:rsidRPr="00C20C31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CD4164" w:rsidRPr="00C20C31" w:rsidRDefault="00CD4164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</w:t>
            </w:r>
          </w:p>
        </w:tc>
        <w:tc>
          <w:tcPr>
            <w:tcW w:w="1500" w:type="pct"/>
            <w:vAlign w:val="center"/>
          </w:tcPr>
          <w:p w:rsidR="00CD4164" w:rsidRPr="0054773A" w:rsidRDefault="00CD4164" w:rsidP="00F44B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Introduction to  </w:t>
            </w:r>
          </w:p>
          <w:p w:rsidR="00CD4164" w:rsidRPr="0054773A" w:rsidRDefault="00CD4164" w:rsidP="00F44B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Histology &amp; some related terminology</w:t>
            </w:r>
          </w:p>
          <w:p w:rsidR="00CD4164" w:rsidRPr="0054773A" w:rsidRDefault="00CD4164" w:rsidP="00F44B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4773A">
              <w:rPr>
                <w:rFonts w:ascii="Cambria" w:hAnsi="Cambria"/>
                <w:b/>
                <w:bCs/>
                <w:sz w:val="24"/>
                <w:szCs w:val="24"/>
              </w:rPr>
              <w:t>Cell Membrane</w:t>
            </w:r>
          </w:p>
        </w:tc>
        <w:tc>
          <w:tcPr>
            <w:tcW w:w="471" w:type="pct"/>
            <w:vAlign w:val="center"/>
          </w:tcPr>
          <w:p w:rsidR="00CD4164" w:rsidRPr="00C20C31" w:rsidRDefault="0069232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</w:p>
          <w:p w:rsidR="00CD4164" w:rsidRPr="00C20C31" w:rsidRDefault="00692326" w:rsidP="00CD416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CD4164" w:rsidRPr="00C20C31" w:rsidRDefault="00692326" w:rsidP="00CD416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</w:p>
          <w:p w:rsidR="00CD4164" w:rsidRPr="00C20C31" w:rsidRDefault="00692326" w:rsidP="00CD416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46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</w:p>
          <w:p w:rsidR="00CD4164" w:rsidRPr="00C20C31" w:rsidRDefault="00CD4164" w:rsidP="00CD416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  <w:t>-</w:t>
            </w:r>
          </w:p>
        </w:tc>
      </w:tr>
      <w:tr w:rsidR="00CD4164" w:rsidRPr="00C20C31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CD4164" w:rsidRPr="00C20C31" w:rsidRDefault="00CD4164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2</w:t>
            </w:r>
          </w:p>
        </w:tc>
        <w:tc>
          <w:tcPr>
            <w:tcW w:w="1500" w:type="pct"/>
            <w:vAlign w:val="center"/>
          </w:tcPr>
          <w:p w:rsidR="00CD4164" w:rsidRPr="0054773A" w:rsidRDefault="00CD4164" w:rsidP="00F44B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</w:pPr>
          </w:p>
          <w:p w:rsidR="00CD4164" w:rsidRPr="0054773A" w:rsidRDefault="00CD4164" w:rsidP="00F44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Membranous organelles</w:t>
            </w:r>
          </w:p>
        </w:tc>
        <w:tc>
          <w:tcPr>
            <w:tcW w:w="471" w:type="pct"/>
            <w:vAlign w:val="center"/>
          </w:tcPr>
          <w:p w:rsidR="00CD4164" w:rsidRPr="00C20C31" w:rsidRDefault="0069232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CD4164" w:rsidRPr="00C20C31" w:rsidRDefault="00CD4164" w:rsidP="00CD416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CD4164" w:rsidRPr="00C20C31" w:rsidRDefault="00CD4164" w:rsidP="00CD416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CD4164" w:rsidRDefault="00CD4164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lang w:bidi="ar-EG"/>
              </w:rPr>
            </w:pPr>
          </w:p>
          <w:p w:rsidR="0054773A" w:rsidRPr="00C20C31" w:rsidRDefault="00692326" w:rsidP="0054773A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CD4164" w:rsidRPr="00C20C31" w:rsidRDefault="00CD4164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3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 membranous</w:t>
            </w:r>
          </w:p>
        </w:tc>
        <w:tc>
          <w:tcPr>
            <w:tcW w:w="471" w:type="pct"/>
            <w:vAlign w:val="center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692326" w:rsidP="0054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4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Cytoskeleton of the cell</w:t>
            </w:r>
          </w:p>
          <w:p w:rsidR="0054773A" w:rsidRPr="0054773A" w:rsidRDefault="0054773A" w:rsidP="00AB5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5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Nucleus</w:t>
            </w:r>
          </w:p>
          <w:p w:rsidR="0054773A" w:rsidRPr="0054773A" w:rsidRDefault="0054773A" w:rsidP="00AB51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1B2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6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F44B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  <w:lang w:bidi="ar-EG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Epithelium</w:t>
            </w:r>
          </w:p>
        </w:tc>
        <w:tc>
          <w:tcPr>
            <w:tcW w:w="471" w:type="pct"/>
          </w:tcPr>
          <w:p w:rsidR="0054773A" w:rsidRDefault="00692326" w:rsidP="00785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785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467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7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Epithelial specialization </w:t>
            </w:r>
          </w:p>
        </w:tc>
        <w:tc>
          <w:tcPr>
            <w:tcW w:w="471" w:type="pct"/>
            <w:vAlign w:val="center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8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General structure of CT</w:t>
            </w:r>
          </w:p>
          <w:p w:rsidR="0054773A" w:rsidRPr="0054773A" w:rsidRDefault="0054773A" w:rsidP="00AB51F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Ground substance &amp; Fibers</w:t>
            </w:r>
          </w:p>
        </w:tc>
        <w:tc>
          <w:tcPr>
            <w:tcW w:w="471" w:type="pct"/>
            <w:vAlign w:val="center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9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CT proper</w:t>
            </w:r>
          </w:p>
          <w:p w:rsidR="0054773A" w:rsidRPr="0054773A" w:rsidRDefault="0054773A" w:rsidP="00AB51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 types of CT</w:t>
            </w:r>
          </w:p>
        </w:tc>
        <w:tc>
          <w:tcPr>
            <w:tcW w:w="471" w:type="pct"/>
            <w:vAlign w:val="center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10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F44B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773A"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  <w:t>CT cells</w:t>
            </w:r>
          </w:p>
        </w:tc>
        <w:tc>
          <w:tcPr>
            <w:tcW w:w="471" w:type="pct"/>
            <w:vAlign w:val="center"/>
          </w:tcPr>
          <w:p w:rsidR="0054773A" w:rsidRPr="00C20C31" w:rsidRDefault="0069232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Pr="00C20C31" w:rsidRDefault="0069232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</w:tcPr>
          <w:p w:rsidR="0054773A" w:rsidRPr="00C20C31" w:rsidRDefault="0069232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11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F44B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</w:pPr>
            <w:r w:rsidRPr="0054773A"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  <w:t>Nervous tissue</w:t>
            </w:r>
          </w:p>
        </w:tc>
        <w:tc>
          <w:tcPr>
            <w:tcW w:w="471" w:type="pct"/>
            <w:vAlign w:val="center"/>
          </w:tcPr>
          <w:p w:rsidR="0054773A" w:rsidRPr="00C20C31" w:rsidRDefault="0069232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Pr="00C20C31" w:rsidRDefault="0069232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692326" w:rsidP="0054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54773A" w:rsidRPr="00C20C31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B51F1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12</w:t>
            </w:r>
          </w:p>
        </w:tc>
        <w:tc>
          <w:tcPr>
            <w:tcW w:w="1500" w:type="pct"/>
            <w:vAlign w:val="center"/>
          </w:tcPr>
          <w:p w:rsidR="0054773A" w:rsidRPr="0054773A" w:rsidRDefault="0054773A" w:rsidP="00AB51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</w:pPr>
            <w:r w:rsidRPr="0054773A">
              <w:rPr>
                <w:rFonts w:ascii="Cambria" w:hAnsi="Cambria"/>
                <w:b/>
                <w:bCs/>
                <w:color w:val="292526"/>
                <w:sz w:val="24"/>
                <w:szCs w:val="24"/>
              </w:rPr>
              <w:t>Skin</w:t>
            </w:r>
          </w:p>
        </w:tc>
        <w:tc>
          <w:tcPr>
            <w:tcW w:w="471" w:type="pct"/>
            <w:vAlign w:val="center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6</w:t>
            </w:r>
          </w:p>
        </w:tc>
        <w:tc>
          <w:tcPr>
            <w:tcW w:w="814" w:type="pct"/>
          </w:tcPr>
          <w:p w:rsidR="0054773A" w:rsidRPr="00C20C31" w:rsidRDefault="00692326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Default="00692326" w:rsidP="00547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B51F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CBL 5h</w:t>
            </w:r>
          </w:p>
        </w:tc>
      </w:tr>
      <w:tr w:rsidR="0054773A" w:rsidRPr="00C20C31" w:rsidTr="00803BD3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54773A" w:rsidRPr="00C20C31" w:rsidRDefault="0054773A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bidi="ar-EG"/>
              </w:rPr>
              <w:t>13</w:t>
            </w:r>
          </w:p>
        </w:tc>
        <w:tc>
          <w:tcPr>
            <w:tcW w:w="1500" w:type="pct"/>
            <w:vAlign w:val="center"/>
          </w:tcPr>
          <w:p w:rsidR="0054773A" w:rsidRDefault="0054773A" w:rsidP="00F44B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</w:rPr>
            </w:pPr>
            <w:r>
              <w:rPr>
                <w:rFonts w:ascii="Cambria" w:hAnsi="Cambria"/>
                <w:b/>
                <w:bCs/>
                <w:color w:val="292526"/>
              </w:rPr>
              <w:t>Receptors</w:t>
            </w:r>
          </w:p>
        </w:tc>
        <w:tc>
          <w:tcPr>
            <w:tcW w:w="471" w:type="pct"/>
          </w:tcPr>
          <w:p w:rsidR="0054773A" w:rsidRDefault="00692326" w:rsidP="00785F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4</w:t>
            </w:r>
          </w:p>
        </w:tc>
        <w:tc>
          <w:tcPr>
            <w:tcW w:w="814" w:type="pct"/>
          </w:tcPr>
          <w:p w:rsidR="0054773A" w:rsidRDefault="0054773A" w:rsidP="00785F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09A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600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54773A" w:rsidRDefault="0054773A" w:rsidP="0054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0889"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</w:p>
        </w:tc>
        <w:tc>
          <w:tcPr>
            <w:tcW w:w="546" w:type="pct"/>
          </w:tcPr>
          <w:p w:rsidR="0054773A" w:rsidRPr="00C20C31" w:rsidRDefault="0054773A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</w:pPr>
          </w:p>
        </w:tc>
      </w:tr>
      <w:tr w:rsidR="00945FE4" w:rsidRPr="00C20C31" w:rsidTr="00803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945FE4" w:rsidRPr="00C20C31" w:rsidRDefault="0069232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14</w:t>
            </w:r>
          </w:p>
        </w:tc>
        <w:tc>
          <w:tcPr>
            <w:tcW w:w="1500" w:type="pct"/>
            <w:vAlign w:val="center"/>
          </w:tcPr>
          <w:p w:rsidR="00945FE4" w:rsidRDefault="00945FE4" w:rsidP="00F44B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</w:rPr>
            </w:pPr>
            <w:r>
              <w:rPr>
                <w:rFonts w:ascii="Cambria" w:hAnsi="Cambria"/>
                <w:b/>
                <w:bCs/>
                <w:color w:val="292526"/>
              </w:rPr>
              <w:t xml:space="preserve">Tutorial </w:t>
            </w:r>
          </w:p>
        </w:tc>
        <w:tc>
          <w:tcPr>
            <w:tcW w:w="471" w:type="pct"/>
          </w:tcPr>
          <w:p w:rsidR="00945FE4" w:rsidRPr="00B4709A" w:rsidRDefault="00785F5E" w:rsidP="00785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</w:rPr>
              <w:t>2</w:t>
            </w:r>
            <w:bookmarkStart w:id="2" w:name="_GoBack"/>
            <w:bookmarkEnd w:id="2"/>
          </w:p>
        </w:tc>
        <w:tc>
          <w:tcPr>
            <w:tcW w:w="814" w:type="pct"/>
          </w:tcPr>
          <w:p w:rsidR="00945FE4" w:rsidRPr="00B4709A" w:rsidRDefault="0094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</w:p>
        </w:tc>
        <w:tc>
          <w:tcPr>
            <w:tcW w:w="600" w:type="pct"/>
          </w:tcPr>
          <w:p w:rsidR="00945FE4" w:rsidRPr="00C20C31" w:rsidRDefault="00945FE4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  <w:t>-</w:t>
            </w:r>
          </w:p>
        </w:tc>
        <w:tc>
          <w:tcPr>
            <w:tcW w:w="600" w:type="pct"/>
          </w:tcPr>
          <w:p w:rsidR="00945FE4" w:rsidRPr="00C20C31" w:rsidRDefault="00785F5E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546" w:type="pct"/>
          </w:tcPr>
          <w:p w:rsidR="00945FE4" w:rsidRPr="00C20C31" w:rsidRDefault="00945FE4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945FE4" w:rsidRPr="00C20C31" w:rsidTr="00803BD3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:rsidR="00945FE4" w:rsidRPr="00C20C31" w:rsidRDefault="00945FE4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bidi="ar-EG"/>
              </w:rPr>
            </w:pPr>
          </w:p>
        </w:tc>
        <w:tc>
          <w:tcPr>
            <w:tcW w:w="1500" w:type="pct"/>
            <w:vAlign w:val="center"/>
          </w:tcPr>
          <w:p w:rsidR="00945FE4" w:rsidRDefault="00945FE4" w:rsidP="00F44B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292526"/>
              </w:rPr>
            </w:pPr>
          </w:p>
        </w:tc>
        <w:tc>
          <w:tcPr>
            <w:tcW w:w="471" w:type="pct"/>
          </w:tcPr>
          <w:p w:rsidR="00945FE4" w:rsidRPr="00B4709A" w:rsidRDefault="0094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</w:p>
        </w:tc>
        <w:tc>
          <w:tcPr>
            <w:tcW w:w="814" w:type="pct"/>
          </w:tcPr>
          <w:p w:rsidR="00945FE4" w:rsidRPr="00B4709A" w:rsidRDefault="0094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</w:p>
        </w:tc>
        <w:tc>
          <w:tcPr>
            <w:tcW w:w="600" w:type="pct"/>
          </w:tcPr>
          <w:p w:rsidR="00945FE4" w:rsidRPr="00C20C31" w:rsidRDefault="00945FE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:rsidR="00945FE4" w:rsidRPr="00C20C31" w:rsidRDefault="00945FE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</w:rPr>
            </w:pPr>
          </w:p>
        </w:tc>
        <w:tc>
          <w:tcPr>
            <w:tcW w:w="546" w:type="pct"/>
          </w:tcPr>
          <w:p w:rsidR="00945FE4" w:rsidRPr="00C20C31" w:rsidRDefault="00945FE4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:rsidTr="00FB510B">
        <w:trPr>
          <w:trHeight w:val="853"/>
        </w:trPr>
        <w:tc>
          <w:tcPr>
            <w:tcW w:w="603" w:type="dxa"/>
            <w:shd w:val="clear" w:color="auto" w:fill="D9D9D9" w:themeFill="background1" w:themeFillShade="D9"/>
          </w:tcPr>
          <w:p w:rsidR="001D25A6" w:rsidRPr="00274BF4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No.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Assessment Timing</w:t>
            </w:r>
          </w:p>
          <w:p w:rsidR="001D25A6" w:rsidRPr="00C55B15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/ Scores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</w:rPr>
              <w:t xml:space="preserve">Percentage </w:t>
            </w:r>
          </w:p>
          <w:p w:rsidR="001D25A6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</w:rPr>
              <w:t xml:space="preserve">of </w:t>
            </w:r>
          </w:p>
          <w:p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Marks</w:t>
            </w:r>
          </w:p>
        </w:tc>
      </w:tr>
      <w:tr w:rsidR="00FB510B" w:rsidTr="00FB510B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:rsidR="00FB510B" w:rsidRPr="00274BF4" w:rsidRDefault="00FB510B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1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FB510B" w:rsidRPr="005571BF" w:rsidRDefault="00FB510B" w:rsidP="00F44B6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71BF"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Midterm (MCQs)</w:t>
            </w:r>
          </w:p>
        </w:tc>
        <w:tc>
          <w:tcPr>
            <w:tcW w:w="1668" w:type="dxa"/>
            <w:shd w:val="clear" w:color="auto" w:fill="FFFFFF" w:themeFill="background1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W 8</w:t>
            </w:r>
          </w:p>
        </w:tc>
        <w:tc>
          <w:tcPr>
            <w:tcW w:w="1337" w:type="dxa"/>
            <w:shd w:val="clear" w:color="auto" w:fill="FFFFFF" w:themeFill="background1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8" w:type="dxa"/>
            <w:shd w:val="clear" w:color="auto" w:fill="FFFFFF" w:themeFill="background1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15%</w:t>
            </w:r>
          </w:p>
        </w:tc>
      </w:tr>
      <w:tr w:rsidR="00FB510B" w:rsidTr="00FB510B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:rsidR="00FB510B" w:rsidRPr="00274BF4" w:rsidRDefault="00FB510B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FB510B" w:rsidRPr="005571BF" w:rsidRDefault="00FB510B" w:rsidP="00F44B6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Portfolio</w:t>
            </w:r>
          </w:p>
        </w:tc>
        <w:tc>
          <w:tcPr>
            <w:tcW w:w="1668" w:type="dxa"/>
          </w:tcPr>
          <w:p w:rsidR="00FB510B" w:rsidRPr="00967E71" w:rsidRDefault="00FB510B" w:rsidP="00967E7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</w:pPr>
            <w:r w:rsidRPr="00967E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Through semester</w:t>
            </w:r>
          </w:p>
        </w:tc>
        <w:tc>
          <w:tcPr>
            <w:tcW w:w="1337" w:type="dxa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8" w:type="dxa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15%</w:t>
            </w:r>
          </w:p>
        </w:tc>
      </w:tr>
      <w:tr w:rsidR="00C95163" w:rsidTr="00BE5369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:rsidR="00C95163" w:rsidRPr="00274BF4" w:rsidRDefault="00C95163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lastRenderedPageBreak/>
              <w:t>3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C95163" w:rsidRPr="005571BF" w:rsidRDefault="00C95163" w:rsidP="00F44B6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71BF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Final Written Exam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 xml:space="preserve"> (</w:t>
            </w:r>
            <w:r w:rsidRPr="00827D75"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MCQs+SAQs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)</w:t>
            </w:r>
          </w:p>
        </w:tc>
        <w:tc>
          <w:tcPr>
            <w:tcW w:w="1668" w:type="dxa"/>
            <w:vAlign w:val="center"/>
          </w:tcPr>
          <w:p w:rsidR="00C95163" w:rsidRPr="00967E71" w:rsidRDefault="00C95163" w:rsidP="00967E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7E71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End semester</w:t>
            </w:r>
          </w:p>
        </w:tc>
        <w:tc>
          <w:tcPr>
            <w:tcW w:w="1337" w:type="dxa"/>
          </w:tcPr>
          <w:p w:rsidR="00C95163" w:rsidRPr="00A7221D" w:rsidRDefault="00C9516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328" w:type="dxa"/>
          </w:tcPr>
          <w:p w:rsidR="00C95163" w:rsidRPr="00A7221D" w:rsidRDefault="00C9516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40%</w:t>
            </w:r>
          </w:p>
        </w:tc>
      </w:tr>
      <w:tr w:rsidR="00C95163" w:rsidTr="00FB510B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:rsidR="00C95163" w:rsidRPr="00274BF4" w:rsidRDefault="00C9516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C95163" w:rsidRPr="005571BF" w:rsidRDefault="00C95163" w:rsidP="00F44B6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71BF"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 xml:space="preserve">Final </w:t>
            </w:r>
            <w:r w:rsidRPr="005571BF">
              <w:rPr>
                <w:rFonts w:asciiTheme="minorHAnsi" w:hAnsiTheme="minorHAnsi" w:hint="cs"/>
                <w:b/>
                <w:bCs/>
                <w:sz w:val="24"/>
                <w:szCs w:val="24"/>
                <w:lang w:bidi="ar-YE"/>
              </w:rPr>
              <w:t>Practical Exam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 xml:space="preserve"> (OSPE)</w:t>
            </w:r>
          </w:p>
        </w:tc>
        <w:tc>
          <w:tcPr>
            <w:tcW w:w="1668" w:type="dxa"/>
          </w:tcPr>
          <w:p w:rsidR="00C95163" w:rsidRPr="00967E71" w:rsidRDefault="00C95163" w:rsidP="00967E7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967E71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End semester</w:t>
            </w:r>
          </w:p>
        </w:tc>
        <w:tc>
          <w:tcPr>
            <w:tcW w:w="1337" w:type="dxa"/>
          </w:tcPr>
          <w:p w:rsidR="00C95163" w:rsidRPr="00A7221D" w:rsidRDefault="00C9516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28" w:type="dxa"/>
          </w:tcPr>
          <w:p w:rsidR="00C95163" w:rsidRPr="00A7221D" w:rsidRDefault="00C9516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30%</w:t>
            </w:r>
          </w:p>
        </w:tc>
      </w:tr>
      <w:tr w:rsidR="00FB510B" w:rsidTr="00FB510B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:rsidR="00FB510B" w:rsidRPr="00274BF4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FB510B" w:rsidRPr="005571BF" w:rsidRDefault="00FB510B" w:rsidP="00F44B6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eastAsia="Cambria" w:hAnsiTheme="minorHAnsi"/>
                <w:b/>
                <w:sz w:val="24"/>
                <w:szCs w:val="24"/>
              </w:rPr>
              <w:t>2 Online quizzes as formative assessment</w:t>
            </w:r>
          </w:p>
        </w:tc>
        <w:tc>
          <w:tcPr>
            <w:tcW w:w="1668" w:type="dxa"/>
          </w:tcPr>
          <w:p w:rsidR="00FB510B" w:rsidRPr="00967E71" w:rsidRDefault="002F2933" w:rsidP="00967E71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967E71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Week </w:t>
            </w:r>
            <w:r w:rsidR="00E1683C" w:rsidRPr="00967E71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7</w:t>
            </w:r>
            <w:r w:rsidRPr="00967E71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E1683C" w:rsidRPr="00967E71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8" w:type="dxa"/>
          </w:tcPr>
          <w:p w:rsidR="00FB510B" w:rsidRPr="00A7221D" w:rsidRDefault="00FB510B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bidi="ar-EG"/>
        </w:rPr>
      </w:pPr>
      <w:r w:rsidRPr="00C05A63">
        <w:rPr>
          <w:rFonts w:cs="Arial" w:hint="cs"/>
          <w:b/>
          <w:bCs/>
          <w:color w:val="EE0000"/>
          <w:sz w:val="24"/>
          <w:szCs w:val="24"/>
          <w:lang w:bidi="ar-EG"/>
        </w:rPr>
        <w:t>* The methods mentioned are examples, the organization may add and</w:t>
      </w:r>
      <w:r>
        <w:rPr>
          <w:rFonts w:cs="Arial"/>
          <w:b/>
          <w:bCs/>
          <w:color w:val="EE0000"/>
          <w:sz w:val="24"/>
          <w:szCs w:val="24"/>
          <w:lang w:bidi="ar-EG"/>
        </w:rPr>
        <w:t>/or</w:t>
      </w:r>
      <w:r w:rsidRPr="00C05A63">
        <w:rPr>
          <w:rFonts w:cs="Arial" w:hint="cs"/>
          <w:b/>
          <w:bCs/>
          <w:color w:val="EE0000"/>
          <w:sz w:val="24"/>
          <w:szCs w:val="24"/>
          <w:lang w:bidi="ar-EG"/>
        </w:rPr>
        <w:t xml:space="preserve"> delete</w:t>
      </w:r>
    </w:p>
    <w:p w:rsidR="001D25A6" w:rsidRPr="00CB43C4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bidi="ar-EG"/>
        </w:rPr>
      </w:pPr>
    </w:p>
    <w:p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</w:rPr>
        <w:t>Learning Resources and Supportive Facilities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1465" w:type="dxa"/>
        <w:tblInd w:w="-578" w:type="dxa"/>
        <w:tblLook w:val="04A0" w:firstRow="1" w:lastRow="0" w:firstColumn="1" w:lastColumn="0" w:noHBand="0" w:noVBand="1"/>
      </w:tblPr>
      <w:tblGrid>
        <w:gridCol w:w="1391"/>
        <w:gridCol w:w="2173"/>
        <w:gridCol w:w="7901"/>
      </w:tblGrid>
      <w:tr w:rsidR="001D25A6" w:rsidRPr="00C20C31" w:rsidTr="00D214DE">
        <w:trPr>
          <w:trHeight w:val="305"/>
        </w:trPr>
        <w:tc>
          <w:tcPr>
            <w:tcW w:w="1391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The</w:t>
            </w:r>
            <w:r w:rsidR="002B303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 xml:space="preserve"> main (essential)</w:t>
            </w: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 xml:space="preserve"> reference for the course</w:t>
            </w:r>
          </w:p>
          <w:p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(must be written in full according to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the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scientific documentation method)</w:t>
            </w:r>
          </w:p>
        </w:tc>
        <w:tc>
          <w:tcPr>
            <w:tcW w:w="7901" w:type="dxa"/>
            <w:shd w:val="clear" w:color="auto" w:fill="FFFFFF" w:themeFill="background1"/>
          </w:tcPr>
          <w:p w:rsidR="001D25A6" w:rsidRPr="002B2F20" w:rsidRDefault="002B2F20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A93C25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Course Notes</w:t>
            </w:r>
            <w:r w:rsidRPr="00A93C25">
              <w:rPr>
                <w:rFonts w:asciiTheme="majorBidi" w:hAnsiTheme="majorBidi" w:cstheme="majorBidi"/>
                <w:color w:val="000000"/>
                <w:spacing w:val="-6"/>
                <w:sz w:val="24"/>
                <w:szCs w:val="24"/>
              </w:rPr>
              <w:t xml:space="preserve"> (By Staff Members)</w:t>
            </w:r>
            <w:r>
              <w:rPr>
                <w:rFonts w:asciiTheme="majorBidi" w:hAnsiTheme="majorBidi" w:cstheme="majorBidi"/>
                <w:color w:val="000000"/>
                <w:spacing w:val="-6"/>
                <w:sz w:val="24"/>
                <w:szCs w:val="24"/>
              </w:rPr>
              <w:t>, portfolio</w:t>
            </w:r>
            <w:r w:rsidR="00846554">
              <w:rPr>
                <w:rFonts w:asciiTheme="majorBidi" w:hAnsiTheme="majorBidi" w:cstheme="majorBidi"/>
                <w:color w:val="000000"/>
                <w:spacing w:val="-6"/>
                <w:sz w:val="24"/>
                <w:szCs w:val="24"/>
              </w:rPr>
              <w:t>&amp; Atlas</w:t>
            </w:r>
            <w:r>
              <w:rPr>
                <w:rFonts w:asciiTheme="majorBidi" w:hAnsiTheme="majorBidi" w:cstheme="majorBidi"/>
                <w:color w:val="000000"/>
                <w:spacing w:val="-6"/>
                <w:sz w:val="24"/>
                <w:szCs w:val="24"/>
              </w:rPr>
              <w:t xml:space="preserve"> </w:t>
            </w:r>
            <w:r w:rsidRPr="00A93C25">
              <w:rPr>
                <w:rFonts w:asciiTheme="majorBidi" w:hAnsiTheme="majorBidi" w:cstheme="majorBidi"/>
                <w:color w:val="000000"/>
                <w:spacing w:val="-6"/>
                <w:sz w:val="24"/>
                <w:szCs w:val="24"/>
              </w:rPr>
              <w:t xml:space="preserve">: </w:t>
            </w:r>
            <w:r w:rsidRPr="00A93C25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available for students in the faculty book.</w:t>
            </w:r>
          </w:p>
        </w:tc>
      </w:tr>
      <w:tr w:rsidR="001D25A6" w:rsidRPr="00C20C31" w:rsidTr="00D214DE">
        <w:trPr>
          <w:trHeight w:val="529"/>
        </w:trPr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Other References</w:t>
            </w:r>
          </w:p>
        </w:tc>
        <w:tc>
          <w:tcPr>
            <w:tcW w:w="7901" w:type="dxa"/>
            <w:shd w:val="clear" w:color="auto" w:fill="FFFFFF" w:themeFill="background1"/>
          </w:tcPr>
          <w:p w:rsidR="001D25A6" w:rsidRDefault="003921C7" w:rsidP="003921C7">
            <w:pPr>
              <w:bidi/>
              <w:jc w:val="right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Mescher AL (2024): Junqueira’s Basic Histology Text and Atlas. 17th Edition, McGraw-Hill</w:t>
            </w:r>
          </w:p>
          <w:p w:rsidR="00135459" w:rsidRPr="00135459" w:rsidRDefault="00135459" w:rsidP="00135459">
            <w:pPr>
              <w:spacing w:line="240" w:lineRule="auto"/>
              <w:jc w:val="both"/>
              <w:rPr>
                <w:rFonts w:asciiTheme="majorBidi" w:hAnsiTheme="majorBidi" w:cstheme="majorBidi"/>
                <w:szCs w:val="28"/>
              </w:rPr>
            </w:pPr>
            <w:r w:rsidRPr="00135459">
              <w:rPr>
                <w:rFonts w:asciiTheme="majorBidi" w:hAnsiTheme="majorBidi" w:cstheme="majorBidi"/>
                <w:szCs w:val="28"/>
              </w:rPr>
              <w:t>Color Textbook of Histology, Leslie P. Gartner &amp; James L. Hiatt</w:t>
            </w:r>
          </w:p>
          <w:p w:rsidR="00135459" w:rsidRPr="00C20C31" w:rsidRDefault="00135459" w:rsidP="00135459">
            <w:pPr>
              <w:bidi/>
              <w:jc w:val="right"/>
              <w:rPr>
                <w:rFonts w:asciiTheme="minorBidi" w:hAnsiTheme="minorBidi"/>
                <w:b/>
                <w:bCs/>
                <w:sz w:val="22"/>
              </w:rPr>
            </w:pPr>
            <w:r w:rsidRPr="00E709AE">
              <w:rPr>
                <w:rFonts w:asciiTheme="majorBidi" w:hAnsiTheme="majorBidi" w:cstheme="majorBidi"/>
                <w:szCs w:val="28"/>
              </w:rPr>
              <w:t>Di Fiore's Atlas of histology with Functional Correlation, Victor P. Eroschenko</w:t>
            </w:r>
          </w:p>
        </w:tc>
      </w:tr>
      <w:tr w:rsidR="001D25A6" w:rsidRPr="00C20C31" w:rsidTr="00D214DE">
        <w:trPr>
          <w:trHeight w:val="529"/>
        </w:trPr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Electronic Sources</w:t>
            </w:r>
          </w:p>
          <w:p w:rsidR="001D25A6" w:rsidRPr="00C20C31" w:rsidRDefault="001D25A6" w:rsidP="00AF1414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(Links must be added)</w:t>
            </w:r>
          </w:p>
        </w:tc>
        <w:tc>
          <w:tcPr>
            <w:tcW w:w="7901" w:type="dxa"/>
            <w:shd w:val="clear" w:color="auto" w:fill="FFFFFF" w:themeFill="background1"/>
          </w:tcPr>
          <w:p w:rsidR="00135459" w:rsidRPr="00876818" w:rsidRDefault="00135459" w:rsidP="0013545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76818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>Periodicals and web sites:</w:t>
            </w:r>
          </w:p>
          <w:p w:rsidR="00135459" w:rsidRPr="00876818" w:rsidRDefault="00135459" w:rsidP="0013545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mbria" w:hAnsi="Cambria"/>
                <w:color w:val="000000"/>
                <w:sz w:val="24"/>
                <w:szCs w:val="24"/>
                <w:lang w:val="en-GB"/>
              </w:rPr>
            </w:pPr>
            <w:r w:rsidRPr="00876818">
              <w:rPr>
                <w:rFonts w:ascii="Cambria" w:hAnsi="Cambria"/>
                <w:color w:val="000000"/>
                <w:sz w:val="24"/>
                <w:szCs w:val="24"/>
                <w:lang w:val="en-GB"/>
              </w:rPr>
              <w:t xml:space="preserve">http://telc.tanta .edu .eg </w:t>
            </w:r>
          </w:p>
          <w:p w:rsidR="00135459" w:rsidRPr="00876818" w:rsidRDefault="00F572F5" w:rsidP="0013545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mbria" w:hAnsi="Cambria" w:cs="Arial"/>
                <w:color w:val="000000"/>
                <w:sz w:val="24"/>
                <w:szCs w:val="24"/>
                <w:lang w:val="en-GB"/>
              </w:rPr>
            </w:pPr>
            <w:hyperlink r:id="rId7" w:history="1">
              <w:r w:rsidR="00135459" w:rsidRPr="00876818">
                <w:rPr>
                  <w:rFonts w:ascii="Cambria" w:hAnsi="Cambria" w:cs="Arial"/>
                  <w:color w:val="000000"/>
                  <w:sz w:val="24"/>
                  <w:szCs w:val="24"/>
                  <w:lang w:val="en-GB"/>
                </w:rPr>
                <w:t>http://www.lab.anhb.uwa.edu.</w:t>
              </w:r>
            </w:hyperlink>
          </w:p>
          <w:p w:rsidR="00135459" w:rsidRPr="00876818" w:rsidRDefault="00135459" w:rsidP="0013545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mbria" w:hAnsi="Cambria"/>
                <w:color w:val="000000"/>
                <w:sz w:val="24"/>
                <w:szCs w:val="24"/>
                <w:lang w:val="en-GB"/>
              </w:rPr>
            </w:pPr>
            <w:r w:rsidRPr="00876818">
              <w:rPr>
                <w:rFonts w:ascii="Cambria" w:hAnsi="Cambria"/>
                <w:color w:val="000000"/>
                <w:sz w:val="24"/>
                <w:szCs w:val="24"/>
                <w:lang w:val="en-GB"/>
              </w:rPr>
              <w:t>http://www.getbodysmart.com/ap/histology/menu/menu.html</w:t>
            </w:r>
          </w:p>
          <w:p w:rsidR="001D25A6" w:rsidRPr="00C20C31" w:rsidRDefault="00F572F5" w:rsidP="00135459">
            <w:pPr>
              <w:bidi/>
              <w:jc w:val="right"/>
              <w:rPr>
                <w:rFonts w:asciiTheme="minorBidi" w:hAnsiTheme="minorBidi"/>
                <w:b/>
                <w:bCs/>
                <w:sz w:val="22"/>
                <w:rtl/>
              </w:rPr>
            </w:pPr>
            <w:hyperlink r:id="rId8" w:history="1">
              <w:r w:rsidR="00135459" w:rsidRPr="00876818">
                <w:rPr>
                  <w:rFonts w:ascii="Cambria" w:hAnsi="Cambria" w:cs="Arial"/>
                  <w:color w:val="000000"/>
                  <w:sz w:val="24"/>
                  <w:szCs w:val="24"/>
                  <w:lang w:val="en-GB"/>
                </w:rPr>
                <w:t>www.ejhistology.eg.net</w:t>
              </w:r>
            </w:hyperlink>
          </w:p>
        </w:tc>
      </w:tr>
      <w:tr w:rsidR="001D25A6" w:rsidRPr="00C20C31" w:rsidTr="00D214DE">
        <w:trPr>
          <w:trHeight w:val="529"/>
        </w:trPr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Learning Platforms</w:t>
            </w:r>
          </w:p>
          <w:p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(Li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nks must be added)</w:t>
            </w:r>
          </w:p>
        </w:tc>
        <w:tc>
          <w:tcPr>
            <w:tcW w:w="7901" w:type="dxa"/>
            <w:shd w:val="clear" w:color="auto" w:fill="FFFFFF" w:themeFill="background1"/>
          </w:tcPr>
          <w:p w:rsidR="001D25A6" w:rsidRPr="00C20C31" w:rsidRDefault="00896B07" w:rsidP="00896B07">
            <w:pPr>
              <w:bidi/>
              <w:jc w:val="right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EKB</w:t>
            </w:r>
          </w:p>
        </w:tc>
      </w:tr>
      <w:tr w:rsidR="001D25A6" w:rsidRPr="00C20C31" w:rsidTr="00D214DE">
        <w:trPr>
          <w:trHeight w:val="341"/>
        </w:trPr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Other</w:t>
            </w:r>
          </w:p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bidi="ar-YE"/>
              </w:rPr>
              <w:t>(to be mentioned)</w:t>
            </w:r>
          </w:p>
        </w:tc>
        <w:tc>
          <w:tcPr>
            <w:tcW w:w="7901" w:type="dxa"/>
            <w:shd w:val="clear" w:color="auto" w:fill="FFFFFF" w:themeFill="background1"/>
          </w:tcPr>
          <w:p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:rsidTr="00D214DE">
        <w:trPr>
          <w:trHeight w:val="124"/>
        </w:trPr>
        <w:tc>
          <w:tcPr>
            <w:tcW w:w="11465" w:type="dxa"/>
            <w:gridSpan w:val="3"/>
            <w:shd w:val="clear" w:color="auto" w:fill="D9D9D9" w:themeFill="background1" w:themeFillShade="D9"/>
            <w:vAlign w:val="center"/>
          </w:tcPr>
          <w:p w:rsidR="001D25A6" w:rsidRPr="00C870FA" w:rsidRDefault="001D25A6" w:rsidP="00AF1414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:rsidTr="00D214DE">
        <w:trPr>
          <w:trHeight w:val="269"/>
        </w:trPr>
        <w:tc>
          <w:tcPr>
            <w:tcW w:w="1391" w:type="dxa"/>
            <w:vMerge w:val="restart"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3" w:name="_Hlk195304097"/>
            <w:bookmarkEnd w:id="3"/>
            <w:r w:rsidRPr="00C20C31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Devices/Instruments</w:t>
            </w:r>
          </w:p>
        </w:tc>
        <w:tc>
          <w:tcPr>
            <w:tcW w:w="7901" w:type="dxa"/>
            <w:shd w:val="clear" w:color="auto" w:fill="FFFFFF" w:themeFill="background1"/>
          </w:tcPr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Computer lab equipped with internet connection</w:t>
            </w:r>
          </w:p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Computing resources</w:t>
            </w:r>
          </w:p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Flip chart and colored pen</w:t>
            </w:r>
          </w:p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A wall board</w:t>
            </w:r>
          </w:p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Facilities for photocopying</w:t>
            </w:r>
          </w:p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Audio-visual teaching equipment’s (Computer, Projector, Video …etc)</w:t>
            </w:r>
          </w:p>
          <w:p w:rsidR="001D25A6" w:rsidRPr="00896B07" w:rsidRDefault="00896B07" w:rsidP="00896B07">
            <w:pPr>
              <w:bidi/>
              <w:jc w:val="right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Video tapes, scientific pictures archives.</w:t>
            </w:r>
          </w:p>
        </w:tc>
      </w:tr>
      <w:tr w:rsidR="001D25A6" w:rsidRPr="00C20C31" w:rsidTr="00D214DE">
        <w:trPr>
          <w:trHeight w:val="269"/>
        </w:trPr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YE"/>
              </w:rPr>
              <w:t>Supplies</w:t>
            </w:r>
          </w:p>
        </w:tc>
        <w:tc>
          <w:tcPr>
            <w:tcW w:w="7901" w:type="dxa"/>
            <w:shd w:val="clear" w:color="auto" w:fill="FFFFFF" w:themeFill="background1"/>
          </w:tcPr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Lecture rooms</w:t>
            </w:r>
          </w:p>
          <w:p w:rsidR="00896B07" w:rsidRPr="00A93C25" w:rsidRDefault="00896B07" w:rsidP="00896B07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- Lab rooms with sanitation and infection control tools, data show and computer facilities</w:t>
            </w:r>
          </w:p>
          <w:p w:rsidR="001D25A6" w:rsidRPr="00896B07" w:rsidRDefault="00896B07" w:rsidP="00896B07">
            <w:pPr>
              <w:bidi/>
              <w:jc w:val="right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  <w:t>-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E-learning site through Microsoft teams</w:t>
            </w:r>
          </w:p>
        </w:tc>
      </w:tr>
    </w:tbl>
    <w:p w:rsidR="001D25A6" w:rsidRDefault="001D25A6" w:rsidP="001D25A6">
      <w:pPr>
        <w:rPr>
          <w:b/>
          <w:bCs/>
          <w:color w:val="EE0000"/>
          <w:sz w:val="24"/>
          <w:szCs w:val="24"/>
        </w:rPr>
      </w:pPr>
      <w:r w:rsidRPr="00B34A29">
        <w:rPr>
          <w:rFonts w:hint="cs"/>
          <w:b/>
          <w:bCs/>
          <w:color w:val="EE0000"/>
          <w:sz w:val="24"/>
          <w:szCs w:val="24"/>
        </w:rPr>
        <w:lastRenderedPageBreak/>
        <w:t xml:space="preserve">* The </w:t>
      </w:r>
      <w:r w:rsidRPr="00B34A29">
        <w:rPr>
          <w:b/>
          <w:bCs/>
          <w:color w:val="EE0000"/>
          <w:sz w:val="24"/>
          <w:szCs w:val="24"/>
        </w:rPr>
        <w:t>list mentioned</w:t>
      </w:r>
      <w:r w:rsidRPr="00B34A29">
        <w:rPr>
          <w:rFonts w:hint="cs"/>
          <w:b/>
          <w:bCs/>
          <w:color w:val="EE0000"/>
          <w:sz w:val="24"/>
          <w:szCs w:val="24"/>
        </w:rPr>
        <w:t xml:space="preserve"> is an example, the institution may add and</w:t>
      </w:r>
      <w:r>
        <w:rPr>
          <w:b/>
          <w:bCs/>
          <w:color w:val="EE0000"/>
          <w:sz w:val="24"/>
          <w:szCs w:val="24"/>
        </w:rPr>
        <w:t>/or</w:t>
      </w:r>
      <w:r w:rsidRPr="00B34A29">
        <w:rPr>
          <w:rFonts w:hint="cs"/>
          <w:b/>
          <w:bCs/>
          <w:color w:val="EE0000"/>
          <w:sz w:val="24"/>
          <w:szCs w:val="24"/>
        </w:rPr>
        <w:t xml:space="preserve"> delete depending on the nature of the course</w:t>
      </w:r>
    </w:p>
    <w:p w:rsidR="001D25A6" w:rsidRDefault="001D25A6" w:rsidP="001D25A6">
      <w:pPr>
        <w:rPr>
          <w:color w:val="EE0000"/>
        </w:rPr>
      </w:pPr>
    </w:p>
    <w:p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:rsidTr="00AF1414">
        <w:tc>
          <w:tcPr>
            <w:tcW w:w="3859" w:type="dxa"/>
            <w:shd w:val="clear" w:color="auto" w:fill="BFBFBF" w:themeFill="background1" w:themeFillShade="BF"/>
            <w:vAlign w:val="center"/>
          </w:tcPr>
          <w:p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</w:rPr>
              <w:t xml:space="preserve">Name and Signature </w:t>
            </w:r>
          </w:p>
          <w:p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</w:rPr>
              <w:t>Program Coordinator</w:t>
            </w:r>
          </w:p>
          <w:p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:rsidR="001D25A6" w:rsidRPr="00C870FA" w:rsidRDefault="001D25A6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</w:rPr>
              <w:t>Name and Signature</w:t>
            </w:r>
          </w:p>
          <w:p w:rsidR="001D25A6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</w:rPr>
              <w:t>Course</w:t>
            </w:r>
            <w:r w:rsidR="00D214DE">
              <w:rPr>
                <w:rFonts w:asciiTheme="minorBidi" w:hAnsiTheme="minorBidi"/>
                <w:b/>
                <w:bCs/>
                <w:sz w:val="22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</w:rPr>
              <w:t>Coordinator</w:t>
            </w:r>
          </w:p>
          <w:p w:rsidR="00D214DE" w:rsidRPr="00C870FA" w:rsidRDefault="002B1EF7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Dr. Reda Hassan</w:t>
            </w:r>
          </w:p>
          <w:p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:rsidR="001D25A6" w:rsidRDefault="001D25A6" w:rsidP="001D25A6">
      <w:pPr>
        <w:bidi/>
        <w:ind w:left="-421" w:right="-567"/>
      </w:pPr>
    </w:p>
    <w:p w:rsidR="00C65D11" w:rsidRDefault="00C65D11" w:rsidP="00C65D11">
      <w:pPr>
        <w:bidi/>
      </w:pPr>
    </w:p>
    <w:p w:rsidR="001D25A6" w:rsidRDefault="001D25A6" w:rsidP="001D25A6">
      <w:pPr>
        <w:bidi/>
      </w:pPr>
    </w:p>
    <w:p w:rsidR="001D25A6" w:rsidRDefault="001D25A6" w:rsidP="001D25A6">
      <w:pPr>
        <w:bidi/>
        <w:rPr>
          <w:rtl/>
        </w:rPr>
      </w:pPr>
    </w:p>
    <w:p w:rsidR="00C65D11" w:rsidRDefault="00C65D11" w:rsidP="00C65D11">
      <w:pPr>
        <w:bidi/>
        <w:rPr>
          <w:rtl/>
        </w:rPr>
      </w:pPr>
    </w:p>
    <w:p w:rsidR="00C65D11" w:rsidRDefault="00C65D11" w:rsidP="00C65D11">
      <w:pPr>
        <w:bidi/>
        <w:rPr>
          <w:rtl/>
        </w:rPr>
      </w:pPr>
    </w:p>
    <w:p w:rsidR="00C65D11" w:rsidRDefault="00F572F5" w:rsidP="0031484C">
      <w:pPr>
        <w:bidi/>
      </w:pPr>
      <w:r>
        <w:rPr>
          <w:noProof/>
        </w:rPr>
        <w:pict>
          <v:shape id="_x0000_s1027" type="#_x0000_t202" style="position:absolute;left:0;text-align:left;margin-left:0;margin-top:12pt;width:326.5pt;height:49pt;z-index:251687936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pOEgIAACUEAAAOAAAAZHJzL2Uyb0RvYy54bWysU8tu2zAQvBfoPxC817IV220Fy4GbwEUB&#10;IwngFDnTFGkJILksSVtyv75LWn40yanohdrlrvYxM5zddlqRvXC+AVPS0WBIiTAcqsZsS/rzefnp&#10;CyU+MFMxBUaU9CA8vZ1//DBrbSFyqEFVwhEsYnzR2pLWIdgiyzyvhWZ+AFYYDEpwmgV03TarHGux&#10;ulZZPhxOsxZcZR1w4T3e3h+DdJ7qSyl4eJTSi0BUSXG2kE6Xzk08s/mMFVvHbN3wfgz2D1No1hhs&#10;ei51zwIjO9e8KaUb7sCDDAMOOgMpGy7SDrjNaPhqm3XNrEi7IDjenmHy/68sf9iv7ZMjofsGHRIY&#10;AWmtLzxexn066XT84qQE4wjh4Qyb6ALheDkejaeTCYY4xqZ5fjNMuGaXv63z4bsATaJRUoe0JLTY&#10;fuUDdsTUU0psZmDZKJWoUYa0WPQGy/8VwT+UwR8vs0YrdJuONFVJ89MeG6gOuJ6DI/Pe8mWDM6yY&#10;D0/MIdU4Nso3POIhFWAv6C1KanC/37uP+cgARilpUTol9b92zAlK1A+D3HwdjcdRa8kZTz7n6Ljr&#10;yOY6Ynb6DlCdI3wolicz5gd1MqUD/YIqX8SuGGKGY++ShpN5F46CxlfCxWKRklBdloWVWVseS0fs&#10;IsLP3QtztqchIIEPcBIZK16xccztMT7i2DuoxcRZ/26i2K/9lHV53fM/AAAA//8DAFBLAwQUAAYA&#10;CAAAACEAAOrMZd4AAAAHAQAADwAAAGRycy9kb3ducmV2LnhtbEyPQU/DMAyF70j8h8hI3FhKYNNU&#10;mk5TpQkJwWFjF25uk7UViVOabCv8esyJnWzrPT1/r1hN3omTHWMfSMP9LANhqQmmp1bD/n1ztwQR&#10;E5JBF8hq+LYRVuX1VYG5CWfa2tMutYJDKOaooUtpyKWMTWc9xlkYLLF2CKPHxOfYSjPimcO9kyrL&#10;FtJjT/yhw8FWnW0+d0ev4aXavOG2Vn7546rn18N6+Np/zLW+vZnWTyCSndK/Gf7wGR1KZqrDkUwU&#10;TgMXSRrUI09WF/MHXmq2KZWBLAt5yV/+AgAA//8DAFBLAQItABQABgAIAAAAIQC2gziS/gAAAOEB&#10;AAATAAAAAAAAAAAAAAAAAAAAAABbQ29udGVudF9UeXBlc10ueG1sUEsBAi0AFAAGAAgAAAAhADj9&#10;If/WAAAAlAEAAAsAAAAAAAAAAAAAAAAALwEAAF9yZWxzLy5yZWxzUEsBAi0AFAAGAAgAAAAhAFCK&#10;+k4SAgAAJQQAAA4AAAAAAAAAAAAAAAAALgIAAGRycy9lMm9Eb2MueG1sUEsBAi0AFAAGAAgAAAAh&#10;AADqzGXeAAAABwEAAA8AAAAAAAAAAAAAAAAAbAQAAGRycy9kb3ducmV2LnhtbFBLBQYAAAAABAAE&#10;APMAAAB3BQAAAAA=&#10;" filled="f" stroked="f" strokeweight=".5pt">
            <v:textbox>
              <w:txbxContent>
                <w:p w:rsidR="00EA0C3B" w:rsidRPr="001405B1" w:rsidRDefault="00EA0C3B" w:rsidP="00EA0C3B">
                  <w:pPr>
                    <w:jc w:val="center"/>
                    <w:rPr>
                      <w:color w:val="0070C0"/>
                      <w:sz w:val="40"/>
                      <w:szCs w:val="40"/>
                      <w:rtl/>
                      <w:lang w:bidi="ar-EG"/>
                    </w:rPr>
                  </w:pPr>
                  <w:r w:rsidRPr="001405B1">
                    <w:rPr>
                      <w:rFonts w:ascii="ar_kifk_photoshop" w:hAnsi="ar_kifk_photoshop" w:cs="ar_kifk_photoshop" w:hint="cs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Course Report</w:t>
                  </w:r>
                </w:p>
              </w:txbxContent>
            </v:textbox>
            <w10:wrap anchorx="margin"/>
          </v:shape>
        </w:pict>
      </w:r>
    </w:p>
    <w:p w:rsidR="00C65D11" w:rsidRDefault="00F572F5" w:rsidP="00C65D11">
      <w:pPr>
        <w:bidi/>
        <w:rPr>
          <w:rtl/>
        </w:rPr>
      </w:pPr>
      <w:r>
        <w:rPr>
          <w:noProof/>
          <w:rtl/>
        </w:rPr>
        <w:pict>
          <v:shape id="_x0000_s1026" type="#_x0000_t202" style="position:absolute;left:0;text-align:left;margin-left:0;margin-top:12.9pt;width:234pt;height:46pt;z-index:25167564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rAGw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7u+E0xxDH2GQ6Rl5imezyt3U+fBPQkGiU1CEtCS22&#10;X/nQp55SYjMDS6V1okYb0pb09maSpx/OESyuDfa4zBqt0G06oqqS3pz22EB1wPUc9Mx7y5cKZ1gx&#10;H16ZQ6pxbJRveMFDasBecLQoqcH9+tt9zEcGMEpJi9Ipqf+5Y05Qor8b5OZ+OB5HrSVnPLkboeOu&#10;I5vriNk1j4DqHOJDsTyZMT/okykdNO+o8kXsiiFmOPYuaTiZj6EXNL4SLhaLlITqsiyszNryWDqi&#10;GhF+696Zs0caAhL4DCeRseIDG31uz8diF0CqRFXEuUf1CD8qM5F9fEVR+td+yrq89flvAAAA//8D&#10;AFBLAwQUAAYACAAAACEAka9tP94AAAAHAQAADwAAAGRycy9kb3ducmV2LnhtbEyPwU7DMBBE70j8&#10;g7VI3KjTiJYoxKmqSBUSooeWXrg58TaJsNchdtvA13c5wXF2RjNvi9XkrDjjGHpPCuazBARS401P&#10;rYLD++YhAxGiJqOtJ1TwjQFW5e1NoXPjL7TD8z62gkso5FpBF+OQSxmaDp0OMz8gsXf0o9OR5dhK&#10;M+oLlzsr0yRZSqd74oVOD1h12HzuT07Ba7XZ6l2duuzHVi9vx/XwdfhYKHV/N62fQUSc4l8YfvEZ&#10;HUpmqv2JTBBWAT8SFaQL5mf3cZnxoebY/CkDWRbyP395BQAA//8DAFBLAQItABQABgAIAAAAIQC2&#10;gziS/gAAAOEBAAATAAAAAAAAAAAAAAAAAAAAAABbQ29udGVudF9UeXBlc10ueG1sUEsBAi0AFAAG&#10;AAgAAAAhADj9If/WAAAAlAEAAAsAAAAAAAAAAAAAAAAALwEAAF9yZWxzLy5yZWxzUEsBAi0AFAAG&#10;AAgAAAAhAC+XWsAbAgAAMwQAAA4AAAAAAAAAAAAAAAAALgIAAGRycy9lMm9Eb2MueG1sUEsBAi0A&#10;FAAGAAgAAAAhAJGvbT/eAAAABwEAAA8AAAAAAAAAAAAAAAAAdQQAAGRycy9kb3ducmV2LnhtbFBL&#10;BQYAAAAABAAEAPMAAACABQAAAAA=&#10;" filled="f" stroked="f" strokeweight=".5pt">
            <v:textbox>
              <w:txbxContent>
                <w:p w:rsidR="00C65D11" w:rsidRPr="00440E47" w:rsidRDefault="00C65D11" w:rsidP="00C65D11">
                  <w:pPr>
                    <w:bidi/>
                    <w:jc w:val="center"/>
                    <w:rPr>
                      <w:color w:val="FFFFFF" w:themeColor="background1"/>
                      <w:sz w:val="32"/>
                      <w:szCs w:val="32"/>
                      <w:rtl/>
                      <w:lang w:bidi="ar-EG"/>
                    </w:rPr>
                  </w:pPr>
                  <w:r w:rsidRPr="00440E47">
                    <w:rPr>
                      <w:rFonts w:ascii="ar_kifk_photoshop" w:hAnsi="ar_kifk_photoshop" w:cs="ar_kifk_photoshop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EG"/>
                    </w:rPr>
                    <w:t>(</w:t>
                  </w:r>
                  <w:r w:rsidRPr="00440E47">
                    <w:rPr>
                      <w:rFonts w:ascii="ar_kifk_photoshop" w:hAnsi="ar_kifk_photoshop" w:cs="ar_kifk_photoshop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2025</w:t>
                  </w:r>
                  <w:r>
                    <w:rPr>
                      <w:rFonts w:ascii="ar_kifk_photoshop" w:hAnsi="ar_kifk_photoshop" w:cs="ar_kifk_photoshop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EG"/>
                    </w:rPr>
                    <w:t>)</w:t>
                  </w:r>
                </w:p>
                <w:p w:rsidR="00C65D11" w:rsidRPr="00440E47" w:rsidRDefault="00C65D11" w:rsidP="00C65D11">
                  <w:pPr>
                    <w:bidi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  <w10:wrap anchorx="margin"/>
          </v:shape>
        </w:pict>
      </w:r>
    </w:p>
    <w:p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F5" w:rsidRDefault="00F572F5" w:rsidP="00E46F9E">
      <w:pPr>
        <w:spacing w:after="0" w:line="240" w:lineRule="auto"/>
      </w:pPr>
      <w:r>
        <w:separator/>
      </w:r>
    </w:p>
  </w:endnote>
  <w:endnote w:type="continuationSeparator" w:id="0">
    <w:p w:rsidR="00F572F5" w:rsidRDefault="00F572F5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C4" w:rsidRDefault="00983618">
    <w:pPr>
      <w:pStyle w:val="Footer"/>
    </w:pPr>
    <w:r>
      <w:fldChar w:fldCharType="begin"/>
    </w:r>
    <w:r w:rsidR="006020C4">
      <w:instrText xml:space="preserve"> PAGE   \* MERGEFORMAT </w:instrText>
    </w:r>
    <w:r>
      <w:fldChar w:fldCharType="separate"/>
    </w:r>
    <w:r w:rsidR="00785F5E">
      <w:rPr>
        <w:noProof/>
      </w:rPr>
      <w:t>5</w:t>
    </w:r>
    <w:r>
      <w:rPr>
        <w:noProof/>
      </w:rPr>
      <w:fldChar w:fldCharType="end"/>
    </w:r>
    <w:r w:rsidR="00F572F5">
      <w:rPr>
        <w:noProof/>
      </w:rPr>
      <w:pict>
        <v:line id="_x0000_s2051" style="position:absolute;z-index:251669504;visibility:visible;mso-position-horizontal-relative:margin;mso-position-vertical-relative:text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<v:stroke joinstyle="miter"/>
          <w10:wrap anchorx="margin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20B" w:rsidRDefault="00983618">
        <w:pPr>
          <w:pStyle w:val="Footer"/>
          <w:jc w:val="center"/>
        </w:pPr>
        <w:r>
          <w:fldChar w:fldCharType="begin"/>
        </w:r>
        <w:r w:rsidR="0071320B">
          <w:instrText xml:space="preserve"> PAGE   \* MERGEFORMAT </w:instrText>
        </w:r>
        <w:r>
          <w:fldChar w:fldCharType="separate"/>
        </w:r>
        <w:r w:rsidR="00785F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F5" w:rsidRDefault="00F572F5" w:rsidP="00E46F9E">
      <w:pPr>
        <w:spacing w:after="0" w:line="240" w:lineRule="auto"/>
      </w:pPr>
      <w:r>
        <w:separator/>
      </w:r>
    </w:p>
  </w:footnote>
  <w:footnote w:type="continuationSeparator" w:id="0">
    <w:p w:rsidR="00F572F5" w:rsidRDefault="00F572F5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D4" w:rsidRDefault="009072D4">
    <w:pPr>
      <w:pStyle w:val="Header"/>
    </w:pPr>
  </w:p>
  <w:p w:rsidR="0029689D" w:rsidRDefault="00F572F5">
    <w:pPr>
      <w:pStyle w:val="Header"/>
    </w:pPr>
    <w:r>
      <w:rPr>
        <w:noProof/>
      </w:rPr>
      <w:pict>
        <v:line id="Straight Connector 7" o:spid="_x0000_s2050" style="position:absolute;z-index:251666432;visibility:visible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<v:stroke joinstyle="miter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EF" w:rsidRDefault="009330EF">
    <w:pPr>
      <w:pStyle w:val="Header"/>
      <w:jc w:val="center"/>
    </w:pPr>
  </w:p>
  <w:p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1A4452"/>
    <w:multiLevelType w:val="hybridMultilevel"/>
    <w:tmpl w:val="A38A89C4"/>
    <w:lvl w:ilvl="0" w:tplc="F2A8A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3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3EA5739"/>
    <w:multiLevelType w:val="hybridMultilevel"/>
    <w:tmpl w:val="DC6CD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7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0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1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F3370"/>
    <w:multiLevelType w:val="hybridMultilevel"/>
    <w:tmpl w:val="5A76D5CA"/>
    <w:lvl w:ilvl="0" w:tplc="23E6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7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9"/>
  </w:num>
  <w:num w:numId="2">
    <w:abstractNumId w:val="13"/>
  </w:num>
  <w:num w:numId="3">
    <w:abstractNumId w:val="12"/>
  </w:num>
  <w:num w:numId="4">
    <w:abstractNumId w:val="3"/>
  </w:num>
  <w:num w:numId="5">
    <w:abstractNumId w:val="33"/>
  </w:num>
  <w:num w:numId="6">
    <w:abstractNumId w:val="0"/>
  </w:num>
  <w:num w:numId="7">
    <w:abstractNumId w:val="5"/>
  </w:num>
  <w:num w:numId="8">
    <w:abstractNumId w:val="18"/>
  </w:num>
  <w:num w:numId="9">
    <w:abstractNumId w:val="27"/>
  </w:num>
  <w:num w:numId="10">
    <w:abstractNumId w:val="4"/>
  </w:num>
  <w:num w:numId="11">
    <w:abstractNumId w:val="10"/>
  </w:num>
  <w:num w:numId="12">
    <w:abstractNumId w:val="28"/>
  </w:num>
  <w:num w:numId="13">
    <w:abstractNumId w:val="19"/>
  </w:num>
  <w:num w:numId="14">
    <w:abstractNumId w:val="21"/>
  </w:num>
  <w:num w:numId="15">
    <w:abstractNumId w:val="6"/>
  </w:num>
  <w:num w:numId="16">
    <w:abstractNumId w:val="32"/>
  </w:num>
  <w:num w:numId="17">
    <w:abstractNumId w:val="14"/>
  </w:num>
  <w:num w:numId="18">
    <w:abstractNumId w:val="17"/>
  </w:num>
  <w:num w:numId="19">
    <w:abstractNumId w:val="2"/>
  </w:num>
  <w:num w:numId="20">
    <w:abstractNumId w:val="34"/>
  </w:num>
  <w:num w:numId="21">
    <w:abstractNumId w:val="20"/>
  </w:num>
  <w:num w:numId="22">
    <w:abstractNumId w:val="26"/>
  </w:num>
  <w:num w:numId="23">
    <w:abstractNumId w:val="23"/>
  </w:num>
  <w:num w:numId="24">
    <w:abstractNumId w:val="30"/>
  </w:num>
  <w:num w:numId="25">
    <w:abstractNumId w:val="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2"/>
  </w:num>
  <w:num w:numId="29">
    <w:abstractNumId w:val="24"/>
  </w:num>
  <w:num w:numId="30">
    <w:abstractNumId w:val="9"/>
  </w:num>
  <w:num w:numId="31">
    <w:abstractNumId w:val="31"/>
  </w:num>
  <w:num w:numId="32">
    <w:abstractNumId w:val="16"/>
  </w:num>
  <w:num w:numId="33">
    <w:abstractNumId w:val="1"/>
  </w:num>
  <w:num w:numId="34">
    <w:abstractNumId w:val="11"/>
  </w:num>
  <w:num w:numId="35">
    <w:abstractNumId w:val="15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C0F"/>
    <w:rsid w:val="000160E4"/>
    <w:rsid w:val="00026555"/>
    <w:rsid w:val="00074239"/>
    <w:rsid w:val="0007576A"/>
    <w:rsid w:val="000767BE"/>
    <w:rsid w:val="00076D69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2528"/>
    <w:rsid w:val="001278AF"/>
    <w:rsid w:val="00135459"/>
    <w:rsid w:val="001405B1"/>
    <w:rsid w:val="00156635"/>
    <w:rsid w:val="00162C75"/>
    <w:rsid w:val="0016576C"/>
    <w:rsid w:val="001673C7"/>
    <w:rsid w:val="00193B02"/>
    <w:rsid w:val="001A2491"/>
    <w:rsid w:val="001C105A"/>
    <w:rsid w:val="001C3385"/>
    <w:rsid w:val="001C43C8"/>
    <w:rsid w:val="001D13FA"/>
    <w:rsid w:val="001D25A6"/>
    <w:rsid w:val="001D2F83"/>
    <w:rsid w:val="001E786C"/>
    <w:rsid w:val="001F4AF7"/>
    <w:rsid w:val="001F6E8A"/>
    <w:rsid w:val="00204176"/>
    <w:rsid w:val="00214DBD"/>
    <w:rsid w:val="002226E8"/>
    <w:rsid w:val="00234A06"/>
    <w:rsid w:val="0024596E"/>
    <w:rsid w:val="0026183B"/>
    <w:rsid w:val="0029689D"/>
    <w:rsid w:val="002B1EF7"/>
    <w:rsid w:val="002B2F20"/>
    <w:rsid w:val="002B3037"/>
    <w:rsid w:val="002B7454"/>
    <w:rsid w:val="002D2F03"/>
    <w:rsid w:val="002F2933"/>
    <w:rsid w:val="002F382A"/>
    <w:rsid w:val="003042B2"/>
    <w:rsid w:val="003052C4"/>
    <w:rsid w:val="003062E5"/>
    <w:rsid w:val="00307321"/>
    <w:rsid w:val="00311FB7"/>
    <w:rsid w:val="0031484C"/>
    <w:rsid w:val="003201FA"/>
    <w:rsid w:val="00323925"/>
    <w:rsid w:val="0032416D"/>
    <w:rsid w:val="0032559E"/>
    <w:rsid w:val="00332D82"/>
    <w:rsid w:val="00344E95"/>
    <w:rsid w:val="003451B0"/>
    <w:rsid w:val="00351A3A"/>
    <w:rsid w:val="00364692"/>
    <w:rsid w:val="00366741"/>
    <w:rsid w:val="003761C6"/>
    <w:rsid w:val="00383BE6"/>
    <w:rsid w:val="003921C7"/>
    <w:rsid w:val="003B328F"/>
    <w:rsid w:val="003C1698"/>
    <w:rsid w:val="003C4532"/>
    <w:rsid w:val="003D399B"/>
    <w:rsid w:val="003D6B59"/>
    <w:rsid w:val="003E0A77"/>
    <w:rsid w:val="003F2676"/>
    <w:rsid w:val="00405350"/>
    <w:rsid w:val="00405FE9"/>
    <w:rsid w:val="00420243"/>
    <w:rsid w:val="00436C09"/>
    <w:rsid w:val="00453535"/>
    <w:rsid w:val="0046371C"/>
    <w:rsid w:val="00480BC6"/>
    <w:rsid w:val="004853B9"/>
    <w:rsid w:val="00490087"/>
    <w:rsid w:val="00493F2F"/>
    <w:rsid w:val="00495751"/>
    <w:rsid w:val="00497750"/>
    <w:rsid w:val="004A6829"/>
    <w:rsid w:val="004D27A4"/>
    <w:rsid w:val="004E1219"/>
    <w:rsid w:val="004E1B23"/>
    <w:rsid w:val="004E70B3"/>
    <w:rsid w:val="004E7B38"/>
    <w:rsid w:val="005101DF"/>
    <w:rsid w:val="00514CC7"/>
    <w:rsid w:val="00533C26"/>
    <w:rsid w:val="00541848"/>
    <w:rsid w:val="0054773A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0FB0"/>
    <w:rsid w:val="006178FA"/>
    <w:rsid w:val="00627DBA"/>
    <w:rsid w:val="0063788F"/>
    <w:rsid w:val="00652071"/>
    <w:rsid w:val="006658C7"/>
    <w:rsid w:val="00670146"/>
    <w:rsid w:val="00672651"/>
    <w:rsid w:val="006777ED"/>
    <w:rsid w:val="00681050"/>
    <w:rsid w:val="00682C33"/>
    <w:rsid w:val="00683445"/>
    <w:rsid w:val="0069193A"/>
    <w:rsid w:val="00692326"/>
    <w:rsid w:val="00693158"/>
    <w:rsid w:val="006A0547"/>
    <w:rsid w:val="006C16BF"/>
    <w:rsid w:val="006E7AEB"/>
    <w:rsid w:val="006F22BA"/>
    <w:rsid w:val="006F49BF"/>
    <w:rsid w:val="006F574D"/>
    <w:rsid w:val="006F5E2B"/>
    <w:rsid w:val="007020D9"/>
    <w:rsid w:val="0071320B"/>
    <w:rsid w:val="0071461B"/>
    <w:rsid w:val="007154DB"/>
    <w:rsid w:val="00724D3A"/>
    <w:rsid w:val="00725FE9"/>
    <w:rsid w:val="00726CA5"/>
    <w:rsid w:val="00742C73"/>
    <w:rsid w:val="007565BD"/>
    <w:rsid w:val="007605CA"/>
    <w:rsid w:val="00760C2F"/>
    <w:rsid w:val="00764290"/>
    <w:rsid w:val="00764A3B"/>
    <w:rsid w:val="00785F5E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1717"/>
    <w:rsid w:val="00825814"/>
    <w:rsid w:val="00846554"/>
    <w:rsid w:val="008467B4"/>
    <w:rsid w:val="00851D2D"/>
    <w:rsid w:val="0086006D"/>
    <w:rsid w:val="00874733"/>
    <w:rsid w:val="00891165"/>
    <w:rsid w:val="00896B07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45FE4"/>
    <w:rsid w:val="0095472E"/>
    <w:rsid w:val="00967E71"/>
    <w:rsid w:val="009712AB"/>
    <w:rsid w:val="00971A49"/>
    <w:rsid w:val="0097401E"/>
    <w:rsid w:val="00983618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322C6"/>
    <w:rsid w:val="00A42EDD"/>
    <w:rsid w:val="00A71CA6"/>
    <w:rsid w:val="00A72FD8"/>
    <w:rsid w:val="00A761A1"/>
    <w:rsid w:val="00A76F1A"/>
    <w:rsid w:val="00A805B3"/>
    <w:rsid w:val="00A90BAC"/>
    <w:rsid w:val="00AB51F1"/>
    <w:rsid w:val="00AC6653"/>
    <w:rsid w:val="00AE071C"/>
    <w:rsid w:val="00AE3BD9"/>
    <w:rsid w:val="00B001E4"/>
    <w:rsid w:val="00B10613"/>
    <w:rsid w:val="00B13390"/>
    <w:rsid w:val="00B147F4"/>
    <w:rsid w:val="00B31CEC"/>
    <w:rsid w:val="00B65AF8"/>
    <w:rsid w:val="00B9462C"/>
    <w:rsid w:val="00BA7F31"/>
    <w:rsid w:val="00BB1929"/>
    <w:rsid w:val="00BB7FE2"/>
    <w:rsid w:val="00BC140F"/>
    <w:rsid w:val="00BC3734"/>
    <w:rsid w:val="00BC6BA4"/>
    <w:rsid w:val="00BE4A7F"/>
    <w:rsid w:val="00BE6011"/>
    <w:rsid w:val="00BF2BCE"/>
    <w:rsid w:val="00BF6BDC"/>
    <w:rsid w:val="00C151CC"/>
    <w:rsid w:val="00C153D7"/>
    <w:rsid w:val="00C236A9"/>
    <w:rsid w:val="00C26847"/>
    <w:rsid w:val="00C4382C"/>
    <w:rsid w:val="00C65D11"/>
    <w:rsid w:val="00C95163"/>
    <w:rsid w:val="00CA3CF1"/>
    <w:rsid w:val="00CB4635"/>
    <w:rsid w:val="00CC3A3B"/>
    <w:rsid w:val="00CC6463"/>
    <w:rsid w:val="00CD4164"/>
    <w:rsid w:val="00CD4CB2"/>
    <w:rsid w:val="00CE4F0B"/>
    <w:rsid w:val="00CE789C"/>
    <w:rsid w:val="00CF5A7C"/>
    <w:rsid w:val="00D015FC"/>
    <w:rsid w:val="00D133DF"/>
    <w:rsid w:val="00D214DE"/>
    <w:rsid w:val="00D23387"/>
    <w:rsid w:val="00D24208"/>
    <w:rsid w:val="00D2458C"/>
    <w:rsid w:val="00D26D06"/>
    <w:rsid w:val="00D36AEA"/>
    <w:rsid w:val="00D4059D"/>
    <w:rsid w:val="00D54FC6"/>
    <w:rsid w:val="00D72915"/>
    <w:rsid w:val="00DA69FF"/>
    <w:rsid w:val="00DC70C6"/>
    <w:rsid w:val="00DD67F1"/>
    <w:rsid w:val="00DD781A"/>
    <w:rsid w:val="00E007E2"/>
    <w:rsid w:val="00E049ED"/>
    <w:rsid w:val="00E1683C"/>
    <w:rsid w:val="00E21935"/>
    <w:rsid w:val="00E24A65"/>
    <w:rsid w:val="00E267CE"/>
    <w:rsid w:val="00E3133A"/>
    <w:rsid w:val="00E46F9E"/>
    <w:rsid w:val="00E50E45"/>
    <w:rsid w:val="00E76107"/>
    <w:rsid w:val="00E87C3B"/>
    <w:rsid w:val="00E963FA"/>
    <w:rsid w:val="00EA0C3B"/>
    <w:rsid w:val="00EA11D3"/>
    <w:rsid w:val="00EA3286"/>
    <w:rsid w:val="00EB2646"/>
    <w:rsid w:val="00EB2789"/>
    <w:rsid w:val="00EC4418"/>
    <w:rsid w:val="00ED2B7C"/>
    <w:rsid w:val="00ED3D69"/>
    <w:rsid w:val="00EE5D0C"/>
    <w:rsid w:val="00F17591"/>
    <w:rsid w:val="00F27D56"/>
    <w:rsid w:val="00F301FB"/>
    <w:rsid w:val="00F404B6"/>
    <w:rsid w:val="00F41AE4"/>
    <w:rsid w:val="00F46F73"/>
    <w:rsid w:val="00F50E72"/>
    <w:rsid w:val="00F53538"/>
    <w:rsid w:val="00F53AA0"/>
    <w:rsid w:val="00F54C0F"/>
    <w:rsid w:val="00F572F5"/>
    <w:rsid w:val="00F649F6"/>
    <w:rsid w:val="00F72C68"/>
    <w:rsid w:val="00FA1234"/>
    <w:rsid w:val="00FB144E"/>
    <w:rsid w:val="00FB510B"/>
    <w:rsid w:val="00FC0DB6"/>
    <w:rsid w:val="00FC3C7F"/>
    <w:rsid w:val="00FF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D780957"/>
  <w15:docId w15:val="{E43FFBA9-9B5E-4DE0-AC57-7AA90CFD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1">
    <w:name w:val="Plain Table 1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</w:rPr>
  </w:style>
  <w:style w:type="table" w:customStyle="1" w:styleId="TableGridLight1">
    <w:name w:val="Table Grid Light1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FA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rsid w:val="00261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histology.eg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b.anhb.uwa.edu.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732C"/>
    <w:rsid w:val="0007576A"/>
    <w:rsid w:val="00093E56"/>
    <w:rsid w:val="000970BE"/>
    <w:rsid w:val="000F78AD"/>
    <w:rsid w:val="00156635"/>
    <w:rsid w:val="001C105A"/>
    <w:rsid w:val="001E14DE"/>
    <w:rsid w:val="002B357C"/>
    <w:rsid w:val="003062E5"/>
    <w:rsid w:val="00310C92"/>
    <w:rsid w:val="0034032C"/>
    <w:rsid w:val="00345F4B"/>
    <w:rsid w:val="00405350"/>
    <w:rsid w:val="00407922"/>
    <w:rsid w:val="00446F00"/>
    <w:rsid w:val="004853B9"/>
    <w:rsid w:val="004E70B3"/>
    <w:rsid w:val="005905F7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5BCA"/>
    <w:rsid w:val="008415A9"/>
    <w:rsid w:val="0086628D"/>
    <w:rsid w:val="008B2F13"/>
    <w:rsid w:val="008D6E6A"/>
    <w:rsid w:val="00907F77"/>
    <w:rsid w:val="00943698"/>
    <w:rsid w:val="009E28FA"/>
    <w:rsid w:val="00A152F3"/>
    <w:rsid w:val="00A2732C"/>
    <w:rsid w:val="00AD5655"/>
    <w:rsid w:val="00B147F4"/>
    <w:rsid w:val="00BE6011"/>
    <w:rsid w:val="00BF2BCE"/>
    <w:rsid w:val="00BF6BDC"/>
    <w:rsid w:val="00C243A9"/>
    <w:rsid w:val="00C265A2"/>
    <w:rsid w:val="00C411BB"/>
    <w:rsid w:val="00CB15F1"/>
    <w:rsid w:val="00CC635D"/>
    <w:rsid w:val="00D23387"/>
    <w:rsid w:val="00DE60C6"/>
    <w:rsid w:val="00E717E6"/>
    <w:rsid w:val="00E76107"/>
    <w:rsid w:val="00E8174B"/>
    <w:rsid w:val="00E91CE0"/>
    <w:rsid w:val="00EA3A24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................</dc:creator>
  <cp:lastModifiedBy>C.m™ Pc</cp:lastModifiedBy>
  <cp:revision>5</cp:revision>
  <cp:lastPrinted>2025-06-30T12:17:00Z</cp:lastPrinted>
  <dcterms:created xsi:type="dcterms:W3CDTF">2025-10-15T17:48:00Z</dcterms:created>
  <dcterms:modified xsi:type="dcterms:W3CDTF">2025-10-21T08:29:00Z</dcterms:modified>
</cp:coreProperties>
</file>